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78A4B" w14:textId="4CB3D404" w:rsidR="008F5392" w:rsidRPr="00ED665C" w:rsidRDefault="008F5392" w:rsidP="008F5392">
      <w:pPr>
        <w:spacing w:before="240"/>
        <w:rPr>
          <w:rFonts w:eastAsia="Times New Roman" w:cs="Times New Roman"/>
          <w:color w:val="000000"/>
        </w:rPr>
      </w:pPr>
      <w:r w:rsidRPr="00C27D4F">
        <w:rPr>
          <w:rFonts w:ascii="Century Gothic" w:hAnsi="Century Gothic"/>
          <w:b/>
        </w:rPr>
        <w:t>Purpose</w:t>
      </w:r>
      <w:r w:rsidRPr="00ED665C">
        <w:t xml:space="preserve">: </w:t>
      </w:r>
      <w:r w:rsidRPr="00ED665C">
        <w:rPr>
          <w:rFonts w:eastAsia="Times New Roman" w:cs="Times New Roman"/>
          <w:color w:val="000000"/>
        </w:rPr>
        <w:t xml:space="preserve">A formal charge of the </w:t>
      </w:r>
      <w:r w:rsidR="006257E0">
        <w:rPr>
          <w:rFonts w:eastAsia="Times New Roman" w:cs="Times New Roman"/>
          <w:color w:val="000000"/>
        </w:rPr>
        <w:t>institutional leadership team</w:t>
      </w:r>
      <w:r w:rsidRPr="00ED665C">
        <w:rPr>
          <w:rFonts w:eastAsia="Times New Roman" w:cs="Times New Roman"/>
          <w:color w:val="000000"/>
        </w:rPr>
        <w:t xml:space="preserve"> communicates its goals and areas of work. This template is designed to help develop and establish an effective charge. </w:t>
      </w:r>
    </w:p>
    <w:p w14:paraId="0CA15676" w14:textId="77777777" w:rsidR="008F5392" w:rsidRPr="00ED665C" w:rsidRDefault="008F5392" w:rsidP="008F5392">
      <w:pPr>
        <w:rPr>
          <w:rFonts w:eastAsia="Times New Roman" w:cs="Times New Roman"/>
          <w:color w:val="000000"/>
        </w:rPr>
      </w:pPr>
    </w:p>
    <w:p w14:paraId="247EA00C" w14:textId="18E47159" w:rsidR="008F5392" w:rsidRPr="00ED665C" w:rsidRDefault="008F5392" w:rsidP="008F5392">
      <w:pPr>
        <w:rPr>
          <w:rFonts w:eastAsia="Times New Roman" w:cs="Times New Roman"/>
          <w:color w:val="000000"/>
        </w:rPr>
      </w:pPr>
      <w:r w:rsidRPr="00C27D4F">
        <w:rPr>
          <w:rFonts w:ascii="Century Gothic" w:eastAsia="Times New Roman" w:hAnsi="Century Gothic" w:cs="Times New Roman"/>
          <w:b/>
          <w:color w:val="000000"/>
        </w:rPr>
        <w:t>Users</w:t>
      </w:r>
      <w:r w:rsidRPr="00ED665C">
        <w:rPr>
          <w:rFonts w:eastAsia="Times New Roman" w:cs="Times New Roman"/>
          <w:b/>
          <w:color w:val="000000"/>
        </w:rPr>
        <w:t>:</w:t>
      </w:r>
      <w:r w:rsidRPr="00ED665C">
        <w:rPr>
          <w:rFonts w:eastAsia="Times New Roman" w:cs="Times New Roman"/>
          <w:color w:val="000000"/>
        </w:rPr>
        <w:t xml:space="preserve"> </w:t>
      </w:r>
      <w:r w:rsidR="006257E0">
        <w:rPr>
          <w:rFonts w:eastAsia="Times New Roman" w:cs="Times New Roman"/>
          <w:color w:val="000000"/>
        </w:rPr>
        <w:t>Institutional leadership team</w:t>
      </w:r>
    </w:p>
    <w:p w14:paraId="28CEA229" w14:textId="77777777" w:rsidR="008F5392" w:rsidRPr="00ED665C" w:rsidRDefault="008F5392" w:rsidP="008F5392">
      <w:pPr>
        <w:rPr>
          <w:rFonts w:eastAsia="Times New Roman" w:cs="Times New Roman"/>
          <w:color w:val="000000"/>
        </w:rPr>
      </w:pPr>
    </w:p>
    <w:p w14:paraId="1A2FC268" w14:textId="24BCDEA0" w:rsidR="008F5392" w:rsidRDefault="008F5392" w:rsidP="008F5392">
      <w:pPr>
        <w:rPr>
          <w:rFonts w:eastAsia="Times New Roman" w:cs="Times New Roman"/>
          <w:color w:val="000000"/>
        </w:rPr>
      </w:pPr>
      <w:r w:rsidRPr="00C27D4F">
        <w:rPr>
          <w:rFonts w:ascii="Century Gothic" w:eastAsia="Times New Roman" w:hAnsi="Century Gothic" w:cs="Times New Roman"/>
          <w:b/>
          <w:color w:val="000000"/>
        </w:rPr>
        <w:t>Instructions</w:t>
      </w:r>
      <w:r w:rsidRPr="00ED665C">
        <w:rPr>
          <w:rFonts w:eastAsia="Times New Roman" w:cs="Times New Roman"/>
          <w:b/>
          <w:color w:val="000000"/>
        </w:rPr>
        <w:t>:</w:t>
      </w:r>
      <w:r w:rsidRPr="00ED665C">
        <w:rPr>
          <w:rFonts w:eastAsia="Times New Roman" w:cs="Times New Roman"/>
          <w:color w:val="000000"/>
        </w:rPr>
        <w:t xml:space="preserve"> We recommend that a small group, such as </w:t>
      </w:r>
      <w:r w:rsidR="006257E0">
        <w:rPr>
          <w:rFonts w:eastAsia="Times New Roman" w:cs="Times New Roman"/>
          <w:color w:val="000000"/>
        </w:rPr>
        <w:t>the institutional leadership team</w:t>
      </w:r>
      <w:r w:rsidRPr="00ED665C">
        <w:rPr>
          <w:rFonts w:eastAsia="Times New Roman" w:cs="Times New Roman"/>
          <w:color w:val="000000"/>
        </w:rPr>
        <w:t xml:space="preserve">, use this template to draft a charge for </w:t>
      </w:r>
      <w:r w:rsidR="006257E0">
        <w:rPr>
          <w:rFonts w:eastAsia="Times New Roman" w:cs="Times New Roman"/>
          <w:color w:val="000000"/>
        </w:rPr>
        <w:t>institutional implementation of mathematics pathways</w:t>
      </w:r>
      <w:r w:rsidRPr="00ED665C">
        <w:rPr>
          <w:rFonts w:eastAsia="Times New Roman" w:cs="Times New Roman"/>
          <w:color w:val="000000"/>
        </w:rPr>
        <w:t xml:space="preserve">. Share a draft of the formal charge with </w:t>
      </w:r>
      <w:r w:rsidR="006257E0">
        <w:rPr>
          <w:rFonts w:eastAsia="Times New Roman" w:cs="Times New Roman"/>
          <w:color w:val="000000"/>
        </w:rPr>
        <w:t>diverse institutional stakeholder groups</w:t>
      </w:r>
      <w:r w:rsidRPr="00ED665C">
        <w:rPr>
          <w:rFonts w:eastAsia="Times New Roman" w:cs="Times New Roman"/>
          <w:color w:val="000000"/>
        </w:rPr>
        <w:t xml:space="preserve"> to allow them the opportunity to refine the charge.</w:t>
      </w:r>
    </w:p>
    <w:p w14:paraId="339BA0E5" w14:textId="77777777" w:rsidR="008F5392" w:rsidRPr="00ED665C" w:rsidRDefault="008F5392" w:rsidP="008F5392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058"/>
        <w:gridCol w:w="4770"/>
      </w:tblGrid>
      <w:tr w:rsidR="00DD46F5" w:rsidRPr="000A6C65" w14:paraId="4E06B744" w14:textId="77777777" w:rsidTr="00DD46F5">
        <w:tc>
          <w:tcPr>
            <w:tcW w:w="5058" w:type="dxa"/>
            <w:shd w:val="clear" w:color="auto" w:fill="808080" w:themeFill="background1" w:themeFillShade="80"/>
            <w:vAlign w:val="center"/>
          </w:tcPr>
          <w:p w14:paraId="692ABE89" w14:textId="77777777" w:rsidR="008F5392" w:rsidRPr="001368D6" w:rsidRDefault="008F5392" w:rsidP="006257E0">
            <w:pPr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 w:rsidRPr="001368D6">
              <w:rPr>
                <w:rFonts w:asciiTheme="minorHAnsi" w:hAnsiTheme="minorHAnsi"/>
                <w:b/>
                <w:color w:val="FFFFFF" w:themeColor="background1"/>
              </w:rPr>
              <w:t>Guiding Questions</w:t>
            </w:r>
          </w:p>
        </w:tc>
        <w:tc>
          <w:tcPr>
            <w:tcW w:w="4770" w:type="dxa"/>
            <w:shd w:val="clear" w:color="auto" w:fill="808080" w:themeFill="background1" w:themeFillShade="80"/>
            <w:vAlign w:val="center"/>
          </w:tcPr>
          <w:p w14:paraId="27DC6B22" w14:textId="77777777" w:rsidR="008F5392" w:rsidRPr="001368D6" w:rsidRDefault="008F5392" w:rsidP="006257E0">
            <w:pPr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 w:rsidRPr="001368D6">
              <w:rPr>
                <w:rFonts w:asciiTheme="minorHAnsi" w:hAnsiTheme="minorHAnsi"/>
                <w:b/>
                <w:color w:val="FFFFFF" w:themeColor="background1"/>
              </w:rPr>
              <w:t>Notes</w:t>
            </w:r>
          </w:p>
        </w:tc>
      </w:tr>
      <w:tr w:rsidR="00DD46F5" w:rsidRPr="00ED665C" w14:paraId="3312F435" w14:textId="77777777" w:rsidTr="00DD46F5">
        <w:tc>
          <w:tcPr>
            <w:tcW w:w="5058" w:type="dxa"/>
          </w:tcPr>
          <w:p w14:paraId="72B18337" w14:textId="77777777" w:rsidR="008F5392" w:rsidRPr="00ED665C" w:rsidRDefault="008F5392" w:rsidP="006257E0">
            <w:pPr>
              <w:spacing w:before="80"/>
            </w:pPr>
            <w:r w:rsidRPr="00ED665C">
              <w:t>Who is setting the charge?</w:t>
            </w:r>
          </w:p>
          <w:p w14:paraId="1F03DB2E" w14:textId="58E6CC78" w:rsidR="008F5392" w:rsidRPr="00ED665C" w:rsidRDefault="006257E0" w:rsidP="008F5392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President/Chancellor</w:t>
            </w:r>
            <w:r w:rsidR="008F5392" w:rsidRPr="00ED665C">
              <w:t>?</w:t>
            </w:r>
          </w:p>
          <w:p w14:paraId="71FC3379" w14:textId="72D751EB" w:rsidR="008F5392" w:rsidRPr="00ED665C" w:rsidRDefault="006257E0" w:rsidP="008F5392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>
              <w:t>Chief Academic Officer</w:t>
            </w:r>
            <w:r w:rsidR="008F5392" w:rsidRPr="00ED665C">
              <w:t>?</w:t>
            </w:r>
          </w:p>
          <w:p w14:paraId="4FA997C8" w14:textId="7FF826DB" w:rsidR="008F5392" w:rsidRPr="00ED665C" w:rsidRDefault="006257E0" w:rsidP="006257E0">
            <w:pPr>
              <w:pStyle w:val="ListParagraph"/>
              <w:numPr>
                <w:ilvl w:val="0"/>
                <w:numId w:val="5"/>
              </w:numPr>
              <w:spacing w:before="40" w:after="80"/>
              <w:contextualSpacing w:val="0"/>
            </w:pPr>
            <w:r>
              <w:t>Dean of Mathematics/Division Chair/Mathematics faculty</w:t>
            </w:r>
            <w:r w:rsidR="008F5392" w:rsidRPr="00ED665C">
              <w:t>?</w:t>
            </w:r>
          </w:p>
        </w:tc>
        <w:tc>
          <w:tcPr>
            <w:tcW w:w="4770" w:type="dxa"/>
          </w:tcPr>
          <w:p w14:paraId="3830A09C" w14:textId="77777777" w:rsidR="008F5392" w:rsidRPr="00ED665C" w:rsidRDefault="008F5392" w:rsidP="006257E0"/>
          <w:p w14:paraId="3C8E490E" w14:textId="77777777" w:rsidR="008F5392" w:rsidRPr="00ED665C" w:rsidRDefault="008F5392" w:rsidP="006257E0"/>
          <w:p w14:paraId="39956365" w14:textId="77777777" w:rsidR="008F5392" w:rsidRPr="00ED665C" w:rsidRDefault="008F5392" w:rsidP="006257E0"/>
        </w:tc>
      </w:tr>
      <w:tr w:rsidR="00DD46F5" w:rsidRPr="00ED665C" w14:paraId="075477DB" w14:textId="77777777" w:rsidTr="00DD46F5">
        <w:tc>
          <w:tcPr>
            <w:tcW w:w="5058" w:type="dxa"/>
            <w:vAlign w:val="center"/>
          </w:tcPr>
          <w:p w14:paraId="792F58E9" w14:textId="4F0C5558" w:rsidR="008F5392" w:rsidRPr="00ED665C" w:rsidRDefault="008F5392" w:rsidP="006257E0">
            <w:pPr>
              <w:spacing w:before="80" w:after="80"/>
            </w:pPr>
            <w:r w:rsidRPr="00ED665C">
              <w:t xml:space="preserve">What is the name of the </w:t>
            </w:r>
            <w:r w:rsidR="006257E0">
              <w:t>institutional leadership team</w:t>
            </w:r>
            <w:r w:rsidRPr="00ED665C">
              <w:t>?</w:t>
            </w:r>
          </w:p>
        </w:tc>
        <w:tc>
          <w:tcPr>
            <w:tcW w:w="4770" w:type="dxa"/>
          </w:tcPr>
          <w:p w14:paraId="2872E3AC" w14:textId="77777777" w:rsidR="008F5392" w:rsidRPr="00ED665C" w:rsidRDefault="008F5392" w:rsidP="006257E0"/>
          <w:p w14:paraId="5A950F3B" w14:textId="77777777" w:rsidR="008F5392" w:rsidRPr="00ED665C" w:rsidRDefault="008F5392" w:rsidP="006257E0"/>
          <w:p w14:paraId="23762ACB" w14:textId="77777777" w:rsidR="008F5392" w:rsidRPr="00ED665C" w:rsidRDefault="008F5392" w:rsidP="006257E0"/>
        </w:tc>
      </w:tr>
      <w:tr w:rsidR="00DD46F5" w:rsidRPr="00ED665C" w14:paraId="60B6DCF2" w14:textId="77777777" w:rsidTr="00DD46F5">
        <w:tc>
          <w:tcPr>
            <w:tcW w:w="5058" w:type="dxa"/>
            <w:vAlign w:val="center"/>
          </w:tcPr>
          <w:p w14:paraId="72D589B2" w14:textId="3AA899B3" w:rsidR="00DD46F5" w:rsidRPr="00ED665C" w:rsidRDefault="00DD46F5" w:rsidP="006257E0">
            <w:pPr>
              <w:spacing w:before="80" w:after="80"/>
            </w:pPr>
            <w:r>
              <w:t>Is there a formal charge for mathematics pathways implementation in your state? If yes, are there elements of the state’s charge that should be considered for your institution?</w:t>
            </w:r>
            <w:bookmarkStart w:id="0" w:name="_GoBack"/>
            <w:bookmarkEnd w:id="0"/>
          </w:p>
        </w:tc>
        <w:tc>
          <w:tcPr>
            <w:tcW w:w="4770" w:type="dxa"/>
          </w:tcPr>
          <w:p w14:paraId="0510631C" w14:textId="77777777" w:rsidR="00DD46F5" w:rsidRPr="00ED665C" w:rsidRDefault="00DD46F5" w:rsidP="006257E0"/>
        </w:tc>
      </w:tr>
      <w:tr w:rsidR="00DD46F5" w:rsidRPr="00ED665C" w14:paraId="5CFE2DB9" w14:textId="77777777" w:rsidTr="00DD46F5">
        <w:tc>
          <w:tcPr>
            <w:tcW w:w="5058" w:type="dxa"/>
          </w:tcPr>
          <w:p w14:paraId="4E86B252" w14:textId="77777777" w:rsidR="008F5392" w:rsidRPr="00ED665C" w:rsidRDefault="008F5392" w:rsidP="006257E0">
            <w:pPr>
              <w:spacing w:before="80"/>
            </w:pPr>
            <w:r w:rsidRPr="00ED665C">
              <w:t>What are the essential goals/areas of work?</w:t>
            </w:r>
          </w:p>
          <w:p w14:paraId="2073E29C" w14:textId="2733027D" w:rsidR="008F5392" w:rsidRPr="00ED665C" w:rsidRDefault="008F5392" w:rsidP="008F5392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</w:pPr>
            <w:r w:rsidRPr="00ED665C">
              <w:t xml:space="preserve">Increasing success in </w:t>
            </w:r>
            <w:r w:rsidR="006257E0">
              <w:t xml:space="preserve">developmental and college-level </w:t>
            </w:r>
            <w:r w:rsidRPr="00ED665C">
              <w:t>mathematics?</w:t>
            </w:r>
          </w:p>
          <w:p w14:paraId="18C946F4" w14:textId="77777777" w:rsidR="008F5392" w:rsidRPr="00ED665C" w:rsidRDefault="008F5392" w:rsidP="008F5392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</w:pPr>
            <w:r w:rsidRPr="00ED665C">
              <w:t>Alignment of college-level and developmental mathematics?</w:t>
            </w:r>
          </w:p>
          <w:p w14:paraId="7CB3AEAB" w14:textId="77777777" w:rsidR="008F5392" w:rsidRPr="00ED665C" w:rsidRDefault="008F5392" w:rsidP="008F5392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</w:pPr>
            <w:r w:rsidRPr="00ED665C">
              <w:t>Increasing transferability and applicability of math courses?</w:t>
            </w:r>
          </w:p>
          <w:p w14:paraId="1440C086" w14:textId="77777777" w:rsidR="008F5392" w:rsidRPr="00ED665C" w:rsidRDefault="008F5392" w:rsidP="006257E0">
            <w:pPr>
              <w:spacing w:after="80"/>
            </w:pPr>
          </w:p>
          <w:p w14:paraId="47DABCDC" w14:textId="6AF33000" w:rsidR="008F5392" w:rsidRPr="006257E0" w:rsidRDefault="008F5392" w:rsidP="006257E0">
            <w:pPr>
              <w:spacing w:after="80"/>
            </w:pPr>
            <w:r w:rsidRPr="00ED665C">
              <w:t>Are there particular policies, such as placement, that need attention?</w:t>
            </w:r>
          </w:p>
        </w:tc>
        <w:tc>
          <w:tcPr>
            <w:tcW w:w="4770" w:type="dxa"/>
          </w:tcPr>
          <w:p w14:paraId="2D8C1838" w14:textId="77777777" w:rsidR="008F5392" w:rsidRPr="00ED665C" w:rsidRDefault="008F5392" w:rsidP="006257E0"/>
          <w:p w14:paraId="7289DD14" w14:textId="77777777" w:rsidR="008F5392" w:rsidRPr="00ED665C" w:rsidRDefault="008F5392" w:rsidP="006257E0"/>
          <w:p w14:paraId="2DF34612" w14:textId="77777777" w:rsidR="008F5392" w:rsidRPr="00ED665C" w:rsidRDefault="008F5392" w:rsidP="006257E0"/>
          <w:p w14:paraId="68D3F97A" w14:textId="77777777" w:rsidR="008F5392" w:rsidRPr="00ED665C" w:rsidRDefault="008F5392" w:rsidP="006257E0"/>
          <w:p w14:paraId="2716AE77" w14:textId="77777777" w:rsidR="008F5392" w:rsidRPr="00ED665C" w:rsidRDefault="008F5392" w:rsidP="006257E0"/>
          <w:p w14:paraId="2C2FC959" w14:textId="77777777" w:rsidR="008F5392" w:rsidRPr="00ED665C" w:rsidRDefault="008F5392" w:rsidP="006257E0"/>
          <w:p w14:paraId="404C2510" w14:textId="77777777" w:rsidR="008F5392" w:rsidRPr="00ED665C" w:rsidRDefault="008F5392" w:rsidP="006257E0"/>
          <w:p w14:paraId="4436A676" w14:textId="77777777" w:rsidR="008F5392" w:rsidRPr="00ED665C" w:rsidRDefault="008F5392" w:rsidP="006257E0"/>
          <w:p w14:paraId="7F9CD9ED" w14:textId="77777777" w:rsidR="008F5392" w:rsidRPr="00ED665C" w:rsidRDefault="008F5392" w:rsidP="006257E0"/>
          <w:p w14:paraId="3F6149DD" w14:textId="77777777" w:rsidR="008F5392" w:rsidRPr="00ED665C" w:rsidRDefault="008F5392" w:rsidP="006257E0"/>
          <w:p w14:paraId="125B8B5D" w14:textId="77777777" w:rsidR="008F5392" w:rsidRPr="00ED665C" w:rsidRDefault="008F5392" w:rsidP="006257E0"/>
        </w:tc>
      </w:tr>
      <w:tr w:rsidR="00DD46F5" w:rsidRPr="00ED665C" w14:paraId="490ACE68" w14:textId="77777777" w:rsidTr="00DD46F5">
        <w:tc>
          <w:tcPr>
            <w:tcW w:w="5058" w:type="dxa"/>
          </w:tcPr>
          <w:p w14:paraId="1E2D023A" w14:textId="77777777" w:rsidR="008F5392" w:rsidRPr="00ED665C" w:rsidRDefault="008F5392" w:rsidP="006257E0">
            <w:pPr>
              <w:spacing w:before="80"/>
            </w:pPr>
            <w:r w:rsidRPr="00ED665C">
              <w:t>What is the anticipated deliverable and timeline?</w:t>
            </w:r>
          </w:p>
          <w:p w14:paraId="0BBD2DEF" w14:textId="6C18D238" w:rsidR="008F5392" w:rsidRPr="00ED665C" w:rsidRDefault="008F5392" w:rsidP="006257E0">
            <w:pPr>
              <w:pStyle w:val="ListParagraph"/>
              <w:numPr>
                <w:ilvl w:val="0"/>
                <w:numId w:val="7"/>
              </w:numPr>
              <w:spacing w:before="40" w:after="80"/>
              <w:contextualSpacing w:val="0"/>
            </w:pPr>
            <w:r w:rsidRPr="00ED665C">
              <w:t xml:space="preserve">How and when will the </w:t>
            </w:r>
            <w:r w:rsidR="006257E0">
              <w:t>leadership team</w:t>
            </w:r>
            <w:r w:rsidRPr="00ED665C">
              <w:t xml:space="preserve"> release </w:t>
            </w:r>
            <w:r w:rsidR="006257E0">
              <w:t>an action plan</w:t>
            </w:r>
            <w:r w:rsidRPr="00ED665C">
              <w:t>?</w:t>
            </w:r>
          </w:p>
        </w:tc>
        <w:tc>
          <w:tcPr>
            <w:tcW w:w="4770" w:type="dxa"/>
          </w:tcPr>
          <w:p w14:paraId="7397F3DA" w14:textId="77777777" w:rsidR="008F5392" w:rsidRPr="00ED665C" w:rsidRDefault="008F5392" w:rsidP="006257E0"/>
          <w:p w14:paraId="2772DDB8" w14:textId="77777777" w:rsidR="008F5392" w:rsidRPr="00ED665C" w:rsidRDefault="008F5392" w:rsidP="006257E0"/>
          <w:p w14:paraId="7CB0A87E" w14:textId="77777777" w:rsidR="008F5392" w:rsidRPr="00ED665C" w:rsidRDefault="008F5392" w:rsidP="006257E0"/>
          <w:p w14:paraId="203CE302" w14:textId="77777777" w:rsidR="008F5392" w:rsidRPr="00ED665C" w:rsidRDefault="008F5392" w:rsidP="006257E0"/>
          <w:p w14:paraId="025D1C14" w14:textId="77777777" w:rsidR="008F5392" w:rsidRPr="00ED665C" w:rsidRDefault="008F5392" w:rsidP="006257E0"/>
        </w:tc>
      </w:tr>
    </w:tbl>
    <w:p w14:paraId="29FF006A" w14:textId="3FCE99C6" w:rsidR="008F5392" w:rsidRPr="006731C4" w:rsidRDefault="008F5392" w:rsidP="006257E0"/>
    <w:p w14:paraId="0276E948" w14:textId="77777777" w:rsidR="009C2767" w:rsidRPr="008F5392" w:rsidRDefault="009C2767" w:rsidP="008F5392"/>
    <w:sectPr w:rsidR="009C2767" w:rsidRPr="008F5392" w:rsidSect="00C41EF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7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AA2A2" w14:textId="77777777" w:rsidR="006257E0" w:rsidRDefault="006257E0" w:rsidP="00996F27">
      <w:r>
        <w:separator/>
      </w:r>
    </w:p>
  </w:endnote>
  <w:endnote w:type="continuationSeparator" w:id="0">
    <w:p w14:paraId="2B2BAA7E" w14:textId="77777777" w:rsidR="006257E0" w:rsidRDefault="006257E0" w:rsidP="009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AD86" w14:textId="4A7FB4E3" w:rsidR="006257E0" w:rsidRPr="004879FF" w:rsidRDefault="006257E0" w:rsidP="00E76AD8">
    <w:pPr>
      <w:ind w:right="-900"/>
      <w:jc w:val="right"/>
      <w:rPr>
        <w:rFonts w:ascii="Arial" w:hAnsi="Arial"/>
        <w:color w:val="808080" w:themeColor="background1" w:themeShade="80"/>
        <w:sz w:val="14"/>
        <w:szCs w:val="14"/>
      </w:rPr>
    </w:pPr>
    <w:r>
      <w:rPr>
        <w:rFonts w:ascii="Arial" w:hAnsi="Arial" w:cs="Times New Roman"/>
        <w:color w:val="808080" w:themeColor="background1" w:themeShade="80"/>
        <w:sz w:val="14"/>
        <w:szCs w:val="14"/>
      </w:rPr>
      <w:t>2017</w:t>
    </w:r>
  </w:p>
  <w:p w14:paraId="4C347595" w14:textId="750C0556" w:rsidR="006257E0" w:rsidRPr="00C14922" w:rsidRDefault="006257E0" w:rsidP="00207535">
    <w:pPr>
      <w:pStyle w:val="Footer"/>
      <w:framePr w:w="353" w:h="305" w:hRule="exact" w:wrap="around" w:vAnchor="text" w:hAnchor="page" w:x="5941" w:y="470"/>
      <w:jc w:val="center"/>
      <w:rPr>
        <w:rStyle w:val="PageNumber"/>
        <w:szCs w:val="20"/>
      </w:rPr>
    </w:pPr>
    <w:r w:rsidRPr="00C14922">
      <w:rPr>
        <w:rStyle w:val="PageNumber"/>
        <w:szCs w:val="20"/>
      </w:rPr>
      <w:fldChar w:fldCharType="begin"/>
    </w:r>
    <w:r w:rsidRPr="00C14922">
      <w:rPr>
        <w:rStyle w:val="PageNumber"/>
        <w:szCs w:val="20"/>
      </w:rPr>
      <w:instrText xml:space="preserve">PAGE  </w:instrText>
    </w:r>
    <w:r w:rsidRPr="00C14922">
      <w:rPr>
        <w:rStyle w:val="PageNumber"/>
        <w:szCs w:val="20"/>
      </w:rPr>
      <w:fldChar w:fldCharType="separate"/>
    </w:r>
    <w:r w:rsidR="00DD46F5">
      <w:rPr>
        <w:rStyle w:val="PageNumber"/>
        <w:noProof/>
        <w:szCs w:val="20"/>
      </w:rPr>
      <w:t>2</w:t>
    </w:r>
    <w:r w:rsidRPr="00C14922">
      <w:rPr>
        <w:rStyle w:val="PageNumber"/>
        <w:szCs w:val="20"/>
      </w:rPr>
      <w:fldChar w:fldCharType="end"/>
    </w:r>
  </w:p>
  <w:p w14:paraId="6497D773" w14:textId="365066C1" w:rsidR="006257E0" w:rsidRPr="008013DD" w:rsidRDefault="006257E0" w:rsidP="009D73DA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07265E78" wp14:editId="3EF599E8">
          <wp:simplePos x="0" y="0"/>
          <wp:positionH relativeFrom="column">
            <wp:posOffset>-914400</wp:posOffset>
          </wp:positionH>
          <wp:positionV relativeFrom="paragraph">
            <wp:posOffset>15875</wp:posOffset>
          </wp:positionV>
          <wp:extent cx="7772400" cy="820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8D45" w14:textId="0ADB43BE" w:rsidR="006257E0" w:rsidRPr="007F37FA" w:rsidRDefault="006257E0" w:rsidP="0046761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>
      <w:rPr>
        <w:rFonts w:ascii="Arial" w:hAnsi="Arial" w:cs="Times New Roman"/>
        <w:color w:val="808080" w:themeColor="background1" w:themeShade="80"/>
        <w:sz w:val="12"/>
        <w:szCs w:val="12"/>
      </w:rPr>
      <w:t>2017</w:t>
    </w:r>
  </w:p>
  <w:p w14:paraId="4A04E6E4" w14:textId="5966B99B" w:rsidR="006257E0" w:rsidRDefault="006257E0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0A1AA75" wp14:editId="2552A74A">
          <wp:simplePos x="0" y="0"/>
          <wp:positionH relativeFrom="column">
            <wp:posOffset>-914400</wp:posOffset>
          </wp:positionH>
          <wp:positionV relativeFrom="paragraph">
            <wp:posOffset>16510</wp:posOffset>
          </wp:positionV>
          <wp:extent cx="7772400" cy="820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D5BF3" w14:textId="77777777" w:rsidR="006257E0" w:rsidRDefault="006257E0" w:rsidP="00996F27">
      <w:r>
        <w:separator/>
      </w:r>
    </w:p>
  </w:footnote>
  <w:footnote w:type="continuationSeparator" w:id="0">
    <w:p w14:paraId="30EB9170" w14:textId="77777777" w:rsidR="006257E0" w:rsidRDefault="006257E0" w:rsidP="00996F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E22E" w14:textId="17C04383" w:rsidR="006257E0" w:rsidRPr="00207152" w:rsidRDefault="006257E0" w:rsidP="00CE71C1">
    <w:pPr>
      <w:jc w:val="right"/>
      <w:rPr>
        <w:rFonts w:ascii="Century Gothic" w:hAnsi="Century Gothic"/>
        <w:sz w:val="20"/>
        <w:szCs w:val="20"/>
      </w:rPr>
    </w:pPr>
    <w:r w:rsidRPr="00207152">
      <w:rPr>
        <w:rFonts w:ascii="Century Gothic" w:hAnsi="Century Gothic"/>
        <w:sz w:val="20"/>
        <w:szCs w:val="20"/>
      </w:rPr>
      <w:t>Setting the Charge</w:t>
    </w:r>
  </w:p>
  <w:p w14:paraId="106BC9FB" w14:textId="01F8F648" w:rsidR="006257E0" w:rsidRPr="00CD7A0E" w:rsidRDefault="006257E0" w:rsidP="00CD7A0E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0"/>
    </w:tblGrid>
    <w:tr w:rsidR="006257E0" w14:paraId="0C469AE9" w14:textId="77777777" w:rsidTr="00CE71C1">
      <w:tc>
        <w:tcPr>
          <w:tcW w:w="7740" w:type="dxa"/>
        </w:tcPr>
        <w:p w14:paraId="731BCAF9" w14:textId="318B860F" w:rsidR="006257E0" w:rsidRPr="008F5392" w:rsidRDefault="00DD46F5" w:rsidP="00DD46F5">
          <w:pPr>
            <w:tabs>
              <w:tab w:val="left" w:pos="7200"/>
            </w:tabs>
            <w:spacing w:before="60" w:after="60"/>
            <w:ind w:right="432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sz w:val="36"/>
              <w:szCs w:val="36"/>
            </w:rPr>
            <w:t>Setting the Charge</w:t>
          </w:r>
          <w:r w:rsidR="006257E0">
            <w:rPr>
              <w:rFonts w:ascii="Century Gothic" w:hAnsi="Century Gothic"/>
              <w:b/>
              <w:sz w:val="36"/>
              <w:szCs w:val="36"/>
            </w:rPr>
            <w:br/>
          </w:r>
          <w:r w:rsidR="006257E0" w:rsidRPr="00DD46F5">
            <w:rPr>
              <w:rFonts w:ascii="Century Gothic" w:hAnsi="Century Gothic"/>
              <w:b/>
              <w:noProof/>
              <w:sz w:val="28"/>
              <w:szCs w:val="28"/>
            </w:rPr>
            <w:drawing>
              <wp:anchor distT="0" distB="0" distL="114300" distR="114300" simplePos="0" relativeHeight="251671552" behindDoc="1" locked="0" layoutInCell="1" allowOverlap="1" wp14:anchorId="76536764" wp14:editId="7F53D73C">
                <wp:simplePos x="0" y="0"/>
                <wp:positionH relativeFrom="column">
                  <wp:posOffset>4874260</wp:posOffset>
                </wp:positionH>
                <wp:positionV relativeFrom="paragraph">
                  <wp:posOffset>-457200</wp:posOffset>
                </wp:positionV>
                <wp:extent cx="1983740" cy="109728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7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b/>
              <w:sz w:val="28"/>
              <w:szCs w:val="28"/>
            </w:rPr>
            <w:t>Institutional Leadership Team</w:t>
          </w:r>
        </w:p>
      </w:tc>
    </w:tr>
  </w:tbl>
  <w:p w14:paraId="6F0556D0" w14:textId="0E70B2E3" w:rsidR="006257E0" w:rsidRPr="00937DC6" w:rsidRDefault="006257E0" w:rsidP="0049356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35F"/>
    <w:multiLevelType w:val="hybridMultilevel"/>
    <w:tmpl w:val="9056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5419"/>
    <w:multiLevelType w:val="hybridMultilevel"/>
    <w:tmpl w:val="827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47FF6"/>
    <w:multiLevelType w:val="hybridMultilevel"/>
    <w:tmpl w:val="D0F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489261A6">
      <w:numFmt w:val="bullet"/>
      <w:lvlText w:val="-"/>
      <w:lvlJc w:val="left"/>
      <w:pPr>
        <w:ind w:left="2880" w:hanging="360"/>
      </w:pPr>
      <w:rPr>
        <w:rFonts w:ascii="Century Gothic" w:eastAsiaTheme="minorEastAsia" w:hAnsi="Century Gothic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D314F"/>
    <w:multiLevelType w:val="hybridMultilevel"/>
    <w:tmpl w:val="9EB6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43BF0"/>
    <w:multiLevelType w:val="hybridMultilevel"/>
    <w:tmpl w:val="13A04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050C6"/>
    <w:multiLevelType w:val="hybridMultilevel"/>
    <w:tmpl w:val="1014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50391"/>
    <w:multiLevelType w:val="hybridMultilevel"/>
    <w:tmpl w:val="ED9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74BC0"/>
    <w:multiLevelType w:val="hybridMultilevel"/>
    <w:tmpl w:val="9FF4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84D68"/>
    <w:multiLevelType w:val="hybridMultilevel"/>
    <w:tmpl w:val="7904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60"/>
    <w:rsid w:val="000C51CD"/>
    <w:rsid w:val="000C5A1A"/>
    <w:rsid w:val="001368D6"/>
    <w:rsid w:val="00136D29"/>
    <w:rsid w:val="00163353"/>
    <w:rsid w:val="00185FE2"/>
    <w:rsid w:val="00195F40"/>
    <w:rsid w:val="001D348F"/>
    <w:rsid w:val="001D7F4A"/>
    <w:rsid w:val="00207152"/>
    <w:rsid w:val="00207535"/>
    <w:rsid w:val="00276B5C"/>
    <w:rsid w:val="002833D3"/>
    <w:rsid w:val="002A5F47"/>
    <w:rsid w:val="003120B9"/>
    <w:rsid w:val="003212E4"/>
    <w:rsid w:val="00380673"/>
    <w:rsid w:val="003A7B33"/>
    <w:rsid w:val="003F64AE"/>
    <w:rsid w:val="0040070A"/>
    <w:rsid w:val="00467618"/>
    <w:rsid w:val="004879FF"/>
    <w:rsid w:val="00493563"/>
    <w:rsid w:val="004A2BDD"/>
    <w:rsid w:val="004B0EA0"/>
    <w:rsid w:val="004C0E19"/>
    <w:rsid w:val="004E0033"/>
    <w:rsid w:val="00530B30"/>
    <w:rsid w:val="00533C64"/>
    <w:rsid w:val="00592E03"/>
    <w:rsid w:val="005C402C"/>
    <w:rsid w:val="005E0FA3"/>
    <w:rsid w:val="005E44F4"/>
    <w:rsid w:val="006257E0"/>
    <w:rsid w:val="00643DCF"/>
    <w:rsid w:val="006446F5"/>
    <w:rsid w:val="00651711"/>
    <w:rsid w:val="0067700D"/>
    <w:rsid w:val="006B23F7"/>
    <w:rsid w:val="006D095F"/>
    <w:rsid w:val="00702BF5"/>
    <w:rsid w:val="00725AB2"/>
    <w:rsid w:val="00726722"/>
    <w:rsid w:val="007C5FEF"/>
    <w:rsid w:val="007C7998"/>
    <w:rsid w:val="007F37FA"/>
    <w:rsid w:val="008013DD"/>
    <w:rsid w:val="00840AE6"/>
    <w:rsid w:val="00884752"/>
    <w:rsid w:val="008E1F39"/>
    <w:rsid w:val="008F227A"/>
    <w:rsid w:val="008F5392"/>
    <w:rsid w:val="00937DC6"/>
    <w:rsid w:val="00965FBA"/>
    <w:rsid w:val="0099290C"/>
    <w:rsid w:val="00996F27"/>
    <w:rsid w:val="009A0513"/>
    <w:rsid w:val="009A7905"/>
    <w:rsid w:val="009C2767"/>
    <w:rsid w:val="009D2EB7"/>
    <w:rsid w:val="009D73DA"/>
    <w:rsid w:val="009E4D1D"/>
    <w:rsid w:val="009E604F"/>
    <w:rsid w:val="00A7007E"/>
    <w:rsid w:val="00AA1AB6"/>
    <w:rsid w:val="00AF1564"/>
    <w:rsid w:val="00B01D70"/>
    <w:rsid w:val="00B51FA4"/>
    <w:rsid w:val="00B52920"/>
    <w:rsid w:val="00B911FF"/>
    <w:rsid w:val="00BD1903"/>
    <w:rsid w:val="00BD3913"/>
    <w:rsid w:val="00BF5D3D"/>
    <w:rsid w:val="00C41EFF"/>
    <w:rsid w:val="00CD7A0E"/>
    <w:rsid w:val="00CE71C1"/>
    <w:rsid w:val="00CF7B2A"/>
    <w:rsid w:val="00D12527"/>
    <w:rsid w:val="00D34D64"/>
    <w:rsid w:val="00D57ADD"/>
    <w:rsid w:val="00DC11FB"/>
    <w:rsid w:val="00DD46F5"/>
    <w:rsid w:val="00DE350D"/>
    <w:rsid w:val="00DE783C"/>
    <w:rsid w:val="00DF6068"/>
    <w:rsid w:val="00E64EA0"/>
    <w:rsid w:val="00E76AD8"/>
    <w:rsid w:val="00EB6023"/>
    <w:rsid w:val="00EC77A8"/>
    <w:rsid w:val="00F04356"/>
    <w:rsid w:val="00F54348"/>
    <w:rsid w:val="00F9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42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FF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FF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EFF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FF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FF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EFF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CMP (UT Colors)">
      <a:dk1>
        <a:srgbClr val="333F48"/>
      </a:dk1>
      <a:lt1>
        <a:sysClr val="window" lastClr="FFFFFF"/>
      </a:lt1>
      <a:dk2>
        <a:srgbClr val="BF5700"/>
      </a:dk2>
      <a:lt2>
        <a:srgbClr val="D6D2C4"/>
      </a:lt2>
      <a:accent1>
        <a:srgbClr val="333F48"/>
      </a:accent1>
      <a:accent2>
        <a:srgbClr val="005F86"/>
      </a:accent2>
      <a:accent3>
        <a:srgbClr val="43695B"/>
      </a:accent3>
      <a:accent4>
        <a:srgbClr val="F2A900"/>
      </a:accent4>
      <a:accent5>
        <a:srgbClr val="382F2D"/>
      </a:accent5>
      <a:accent6>
        <a:srgbClr val="D6D2C4"/>
      </a:accent6>
      <a:hlink>
        <a:srgbClr val="BF5700"/>
      </a:hlink>
      <a:folHlink>
        <a:srgbClr val="BF57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Seifert</dc:creator>
  <cp:keywords/>
  <dc:description/>
  <cp:lastModifiedBy>Heather Ortiz</cp:lastModifiedBy>
  <cp:revision>3</cp:revision>
  <cp:lastPrinted>2016-09-29T17:32:00Z</cp:lastPrinted>
  <dcterms:created xsi:type="dcterms:W3CDTF">2017-09-08T19:49:00Z</dcterms:created>
  <dcterms:modified xsi:type="dcterms:W3CDTF">2017-09-08T19:58:00Z</dcterms:modified>
</cp:coreProperties>
</file>