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2CB0" w14:textId="0E99B861" w:rsidR="00787146" w:rsidRDefault="0000532D" w:rsidP="000F75DC">
      <w:pPr>
        <w:outlineLvl w:val="0"/>
        <w:rPr>
          <w:rFonts w:ascii="Cambria" w:hAnsi="Cambria"/>
        </w:rPr>
      </w:pPr>
      <w:r w:rsidRPr="0000532D">
        <w:rPr>
          <w:rFonts w:ascii="Cambria" w:hAnsi="Cambria"/>
          <w:b/>
        </w:rPr>
        <w:t>Purpose</w:t>
      </w:r>
      <w:r>
        <w:rPr>
          <w:rFonts w:ascii="Cambria" w:hAnsi="Cambria"/>
        </w:rPr>
        <w:t>: This tool is</w:t>
      </w:r>
      <w:r w:rsidR="00EB3940">
        <w:rPr>
          <w:rFonts w:ascii="Cambria" w:hAnsi="Cambria"/>
        </w:rPr>
        <w:t xml:space="preserve"> a collection of templates</w:t>
      </w:r>
      <w:r>
        <w:rPr>
          <w:rFonts w:ascii="Cambria" w:hAnsi="Cambria"/>
        </w:rPr>
        <w:t xml:space="preserve"> </w:t>
      </w:r>
      <w:r w:rsidR="00502BC2">
        <w:rPr>
          <w:rFonts w:ascii="Cambria" w:hAnsi="Cambria"/>
        </w:rPr>
        <w:t xml:space="preserve">that </w:t>
      </w:r>
      <w:r w:rsidR="00EB3940">
        <w:rPr>
          <w:rFonts w:ascii="Cambria" w:hAnsi="Cambria"/>
        </w:rPr>
        <w:t xml:space="preserve">faculty </w:t>
      </w:r>
      <w:r w:rsidR="00502BC2">
        <w:rPr>
          <w:rFonts w:ascii="Cambria" w:hAnsi="Cambria"/>
        </w:rPr>
        <w:t xml:space="preserve">and administrators </w:t>
      </w:r>
      <w:r w:rsidR="00EB3940">
        <w:rPr>
          <w:rFonts w:ascii="Cambria" w:hAnsi="Cambria"/>
        </w:rPr>
        <w:t>can use to</w:t>
      </w:r>
      <w:r w:rsidR="00C8325A">
        <w:rPr>
          <w:rFonts w:ascii="Cambria" w:hAnsi="Cambria"/>
        </w:rPr>
        <w:t xml:space="preserve"> </w:t>
      </w:r>
      <w:r w:rsidR="00EB3940">
        <w:rPr>
          <w:rFonts w:ascii="Cambria" w:hAnsi="Cambria"/>
        </w:rPr>
        <w:t>prepare</w:t>
      </w:r>
      <w:r w:rsidR="00C8325A">
        <w:rPr>
          <w:rFonts w:ascii="Cambria" w:hAnsi="Cambria"/>
        </w:rPr>
        <w:t xml:space="preserve"> for and</w:t>
      </w:r>
      <w:r w:rsidR="00C8325A" w:rsidRPr="00A77FA8">
        <w:rPr>
          <w:rFonts w:ascii="Cambria" w:hAnsi="Cambria"/>
        </w:rPr>
        <w:t xml:space="preserve"> </w:t>
      </w:r>
      <w:r w:rsidR="00EB3940">
        <w:rPr>
          <w:rFonts w:ascii="Cambria" w:hAnsi="Cambria"/>
        </w:rPr>
        <w:t>implement</w:t>
      </w:r>
      <w:r w:rsidR="00C8325A">
        <w:rPr>
          <w:rFonts w:ascii="Cambria" w:hAnsi="Cambria"/>
        </w:rPr>
        <w:t xml:space="preserve"> </w:t>
      </w:r>
      <w:r w:rsidR="004451AC">
        <w:rPr>
          <w:rFonts w:ascii="Cambria" w:hAnsi="Cambria"/>
        </w:rPr>
        <w:t>multi</w:t>
      </w:r>
      <w:r w:rsidR="00C8325A" w:rsidRPr="00A77FA8">
        <w:rPr>
          <w:rFonts w:ascii="Cambria" w:hAnsi="Cambria"/>
        </w:rPr>
        <w:t>disciplinary discussions</w:t>
      </w:r>
      <w:r>
        <w:rPr>
          <w:rFonts w:ascii="Cambria" w:hAnsi="Cambria"/>
        </w:rPr>
        <w:t xml:space="preserve"> focused on </w:t>
      </w:r>
      <w:r>
        <w:rPr>
          <w:rFonts w:ascii="Cambria" w:hAnsi="Cambria"/>
          <w:i/>
        </w:rPr>
        <w:t>identifying</w:t>
      </w:r>
      <w:r w:rsidR="00897C86" w:rsidRPr="00957459">
        <w:rPr>
          <w:rFonts w:ascii="Cambria" w:hAnsi="Cambria"/>
          <w:i/>
        </w:rPr>
        <w:t xml:space="preserve"> a default mathematics </w:t>
      </w:r>
      <w:r w:rsidR="007B37B7" w:rsidRPr="00957459">
        <w:rPr>
          <w:rFonts w:ascii="Cambria" w:hAnsi="Cambria"/>
          <w:i/>
        </w:rPr>
        <w:t>course</w:t>
      </w:r>
      <w:r w:rsidR="00897C86" w:rsidRPr="00957459">
        <w:rPr>
          <w:rFonts w:ascii="Cambria" w:hAnsi="Cambria"/>
          <w:i/>
        </w:rPr>
        <w:t xml:space="preserve"> requirement </w:t>
      </w:r>
      <w:r w:rsidR="005F322A" w:rsidRPr="00957459">
        <w:rPr>
          <w:rFonts w:ascii="Cambria" w:hAnsi="Cambria"/>
          <w:i/>
        </w:rPr>
        <w:t>that is most relevant for each program of study</w:t>
      </w:r>
      <w:r w:rsidR="005F322A" w:rsidRPr="00A77FA8">
        <w:rPr>
          <w:rFonts w:ascii="Cambria" w:hAnsi="Cambria"/>
        </w:rPr>
        <w:t xml:space="preserve">. </w:t>
      </w:r>
    </w:p>
    <w:p w14:paraId="252AD798" w14:textId="77777777" w:rsidR="00787146" w:rsidRDefault="00787146" w:rsidP="000F75DC">
      <w:pPr>
        <w:outlineLvl w:val="0"/>
        <w:rPr>
          <w:rFonts w:ascii="Cambria" w:hAnsi="Cambria"/>
        </w:rPr>
      </w:pPr>
    </w:p>
    <w:p w14:paraId="62397322" w14:textId="3A4322BA" w:rsidR="00255B1F" w:rsidRDefault="00255B1F" w:rsidP="000F75DC">
      <w:pPr>
        <w:outlineLvl w:val="0"/>
        <w:rPr>
          <w:rFonts w:ascii="Cambria" w:hAnsi="Cambria"/>
        </w:rPr>
      </w:pPr>
      <w:r>
        <w:rPr>
          <w:rFonts w:ascii="Cambria" w:hAnsi="Cambria"/>
          <w:b/>
        </w:rPr>
        <w:t xml:space="preserve">Audience: </w:t>
      </w:r>
      <w:r w:rsidR="000E2B1F">
        <w:rPr>
          <w:rFonts w:ascii="Cambria" w:hAnsi="Cambria"/>
        </w:rPr>
        <w:t>This tool is</w:t>
      </w:r>
      <w:r w:rsidRPr="00255B1F">
        <w:rPr>
          <w:rFonts w:ascii="Cambria" w:hAnsi="Cambria"/>
        </w:rPr>
        <w:t xml:space="preserve"> intended for use with a small group that includes mathematics faculty, partner discipline faculty, and related department</w:t>
      </w:r>
      <w:r w:rsidR="00B85CE1">
        <w:rPr>
          <w:rFonts w:ascii="Cambria" w:hAnsi="Cambria"/>
        </w:rPr>
        <w:t xml:space="preserve"> leadership. </w:t>
      </w:r>
    </w:p>
    <w:p w14:paraId="551C92DE" w14:textId="77777777" w:rsidR="00C8325A" w:rsidRDefault="00C8325A" w:rsidP="000F75DC">
      <w:pPr>
        <w:outlineLvl w:val="0"/>
        <w:rPr>
          <w:rFonts w:ascii="Cambria" w:hAnsi="Cambria"/>
        </w:rPr>
      </w:pPr>
    </w:p>
    <w:p w14:paraId="2866B1FB" w14:textId="792AEBAD" w:rsidR="008656CD" w:rsidRPr="00787146" w:rsidRDefault="0000532D" w:rsidP="001E7EBE">
      <w:pPr>
        <w:spacing w:line="360" w:lineRule="auto"/>
        <w:outlineLvl w:val="0"/>
        <w:rPr>
          <w:rFonts w:ascii="Cambria" w:hAnsi="Cambria"/>
          <w:b/>
        </w:rPr>
      </w:pPr>
      <w:r w:rsidRPr="00787146">
        <w:rPr>
          <w:rFonts w:ascii="Cambria" w:hAnsi="Cambria"/>
          <w:b/>
        </w:rPr>
        <w:t>The tool contains the following parts:</w:t>
      </w:r>
    </w:p>
    <w:p w14:paraId="23716551" w14:textId="5F6B66B2" w:rsidR="0000532D" w:rsidRDefault="00C8325A" w:rsidP="0000532D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Meeting Preparation Advice</w:t>
      </w:r>
    </w:p>
    <w:p w14:paraId="0CF90DAC" w14:textId="192FBA7D" w:rsidR="0000532D" w:rsidRDefault="00925F1E" w:rsidP="0000532D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M</w:t>
      </w:r>
      <w:r w:rsidR="00C8325A">
        <w:rPr>
          <w:rFonts w:ascii="Cambria" w:hAnsi="Cambria"/>
        </w:rPr>
        <w:t xml:space="preserve">eeting </w:t>
      </w:r>
      <w:r>
        <w:rPr>
          <w:rFonts w:ascii="Cambria" w:hAnsi="Cambria"/>
        </w:rPr>
        <w:t>A</w:t>
      </w:r>
      <w:r w:rsidR="00C8325A">
        <w:rPr>
          <w:rFonts w:ascii="Cambria" w:hAnsi="Cambria"/>
        </w:rPr>
        <w:t>genda</w:t>
      </w:r>
      <w:r w:rsidR="00EB3940">
        <w:rPr>
          <w:rFonts w:ascii="Cambria" w:hAnsi="Cambria"/>
        </w:rPr>
        <w:t xml:space="preserve"> Template</w:t>
      </w:r>
    </w:p>
    <w:p w14:paraId="711D43D4" w14:textId="7EC16613" w:rsidR="0000532D" w:rsidRDefault="00C47B54" w:rsidP="0000532D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Math</w:t>
      </w:r>
      <w:r w:rsidR="000E2B1F">
        <w:rPr>
          <w:rFonts w:ascii="Cambria" w:hAnsi="Cambria"/>
        </w:rPr>
        <w:t>ematics Department</w:t>
      </w:r>
      <w:r>
        <w:rPr>
          <w:rFonts w:ascii="Cambria" w:hAnsi="Cambria"/>
        </w:rPr>
        <w:t xml:space="preserve"> </w:t>
      </w:r>
      <w:r w:rsidR="0000532D">
        <w:rPr>
          <w:rFonts w:ascii="Cambria" w:hAnsi="Cambria"/>
        </w:rPr>
        <w:t>Discussion Template</w:t>
      </w:r>
    </w:p>
    <w:p w14:paraId="4C6B114B" w14:textId="0A1C2767" w:rsidR="0000532D" w:rsidRDefault="00C31ED4" w:rsidP="00F4784B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Discipline</w:t>
      </w:r>
      <w:r w:rsidR="0000532D">
        <w:rPr>
          <w:rFonts w:ascii="Cambria" w:hAnsi="Cambria"/>
        </w:rPr>
        <w:t xml:space="preserve"> Team Discussion Template</w:t>
      </w:r>
    </w:p>
    <w:p w14:paraId="74EDBF53" w14:textId="5FD1D53A" w:rsidR="00324C29" w:rsidRDefault="00324C29" w:rsidP="00F4784B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Survey of Mathematical Skills</w:t>
      </w:r>
    </w:p>
    <w:p w14:paraId="77A437BB" w14:textId="71FB0375" w:rsidR="008F5CA9" w:rsidRPr="00F4784B" w:rsidRDefault="008F5CA9" w:rsidP="00F4784B">
      <w:pPr>
        <w:pStyle w:val="ListParagraph"/>
        <w:numPr>
          <w:ilvl w:val="0"/>
          <w:numId w:val="20"/>
        </w:numPr>
        <w:outlineLvl w:val="0"/>
        <w:rPr>
          <w:rFonts w:ascii="Cambria" w:hAnsi="Cambria"/>
        </w:rPr>
      </w:pPr>
      <w:r>
        <w:rPr>
          <w:rFonts w:ascii="Cambria" w:hAnsi="Cambria"/>
        </w:rPr>
        <w:t>Sample Timeline and Activities</w:t>
      </w:r>
    </w:p>
    <w:p w14:paraId="4FB820BD" w14:textId="77777777" w:rsidR="00ED71D5" w:rsidRPr="00A77FA8" w:rsidRDefault="00ED71D5" w:rsidP="000F75DC">
      <w:pPr>
        <w:outlineLvl w:val="0"/>
        <w:rPr>
          <w:rFonts w:ascii="Cambria" w:hAnsi="Cambria"/>
        </w:rPr>
      </w:pPr>
    </w:p>
    <w:p w14:paraId="27A80172" w14:textId="77777777" w:rsidR="00C8325A" w:rsidRDefault="00C8325A" w:rsidP="000F75DC">
      <w:pPr>
        <w:outlineLvl w:val="0"/>
        <w:rPr>
          <w:rFonts w:ascii="Cambria" w:hAnsi="Cambri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325A" w:rsidRPr="00A77FA8" w14:paraId="3FA8B5CD" w14:textId="77777777" w:rsidTr="00C8325A">
        <w:trPr>
          <w:trHeight w:val="343"/>
        </w:trPr>
        <w:tc>
          <w:tcPr>
            <w:tcW w:w="9918" w:type="dxa"/>
            <w:shd w:val="clear" w:color="auto" w:fill="86A0B1"/>
          </w:tcPr>
          <w:p w14:paraId="4CE31BA7" w14:textId="65437661" w:rsidR="00C8325A" w:rsidRPr="00A77FA8" w:rsidRDefault="00C8325A" w:rsidP="00C8325A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Meeting Preparation Advice</w:t>
            </w:r>
          </w:p>
        </w:tc>
      </w:tr>
      <w:tr w:rsidR="00C8325A" w:rsidRPr="00A77FA8" w14:paraId="0EF52890" w14:textId="77777777" w:rsidTr="00CD023F">
        <w:trPr>
          <w:trHeight w:val="3997"/>
        </w:trPr>
        <w:tc>
          <w:tcPr>
            <w:tcW w:w="9918" w:type="dxa"/>
          </w:tcPr>
          <w:p w14:paraId="352844F8" w14:textId="77777777" w:rsidR="00C8325A" w:rsidRPr="00A77FA8" w:rsidRDefault="00C8325A" w:rsidP="00C8325A"/>
          <w:p w14:paraId="786C4101" w14:textId="00272BE7" w:rsidR="00C8325A" w:rsidRPr="00BF67A4" w:rsidRDefault="00C47B54" w:rsidP="00C8325A">
            <w:pPr>
              <w:outlineLvl w:val="0"/>
            </w:pPr>
            <w:r>
              <w:rPr>
                <w:b/>
                <w:i/>
              </w:rPr>
              <w:t>Establish r</w:t>
            </w:r>
            <w:r w:rsidR="00BF67A4">
              <w:rPr>
                <w:b/>
                <w:i/>
              </w:rPr>
              <w:t>oles.</w:t>
            </w:r>
          </w:p>
          <w:p w14:paraId="6C06C8A9" w14:textId="30557DF8" w:rsidR="00C8325A" w:rsidRPr="00C47B54" w:rsidRDefault="00C8325A" w:rsidP="00671C10">
            <w:pPr>
              <w:pStyle w:val="ListParagraph"/>
              <w:numPr>
                <w:ilvl w:val="0"/>
                <w:numId w:val="11"/>
              </w:numPr>
              <w:outlineLvl w:val="0"/>
            </w:pPr>
            <w:r w:rsidRPr="00673660">
              <w:rPr>
                <w:u w:val="single"/>
              </w:rPr>
              <w:t>Meeting lead</w:t>
            </w:r>
            <w:r>
              <w:t xml:space="preserve">: </w:t>
            </w:r>
            <w:r w:rsidR="00487537">
              <w:t>T</w:t>
            </w:r>
            <w:r>
              <w:t xml:space="preserve">his </w:t>
            </w:r>
            <w:r w:rsidR="001E7EBE">
              <w:t xml:space="preserve">person </w:t>
            </w:r>
            <w:r>
              <w:t>can be someone from either the mathematics department or the departme</w:t>
            </w:r>
            <w:r w:rsidR="00C47B54">
              <w:t>ntal team</w:t>
            </w:r>
            <w:r w:rsidR="001E7EBE">
              <w:t xml:space="preserve"> and is r</w:t>
            </w:r>
            <w:r w:rsidR="00487537" w:rsidRPr="00C47B54">
              <w:t xml:space="preserve">esponsible for organizing logistics and </w:t>
            </w:r>
            <w:r w:rsidR="00C47B54">
              <w:t>facilitating agenda.</w:t>
            </w:r>
          </w:p>
          <w:p w14:paraId="0BD0308A" w14:textId="7C02F777" w:rsidR="00671C10" w:rsidRDefault="00BF67A4" w:rsidP="00671C10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rPr>
                <w:u w:val="single"/>
              </w:rPr>
              <w:t>Math lead</w:t>
            </w:r>
            <w:r w:rsidR="00C47B54">
              <w:rPr>
                <w:u w:val="single"/>
              </w:rPr>
              <w:t>:</w:t>
            </w:r>
            <w:r w:rsidR="00C47B54" w:rsidRPr="004C3935">
              <w:t xml:space="preserve"> </w:t>
            </w:r>
            <w:r w:rsidR="00C8325A" w:rsidRPr="00A77FA8">
              <w:t xml:space="preserve">The math lead should have familiarity with the learning outcomes for </w:t>
            </w:r>
            <w:r w:rsidR="00C4074C">
              <w:t xml:space="preserve">all </w:t>
            </w:r>
            <w:r w:rsidR="00C8325A" w:rsidRPr="00A77FA8">
              <w:t xml:space="preserve">entry-level math </w:t>
            </w:r>
            <w:r w:rsidR="00C4074C">
              <w:t xml:space="preserve">courses and is responsible </w:t>
            </w:r>
            <w:r w:rsidR="00C47B54">
              <w:t>for bringing appropriate resources to the discussion.</w:t>
            </w:r>
            <w:r w:rsidR="00671C10">
              <w:t xml:space="preserve"> </w:t>
            </w:r>
          </w:p>
          <w:p w14:paraId="365EEA86" w14:textId="0586D163" w:rsidR="00671C10" w:rsidRPr="00C20C74" w:rsidRDefault="00671C10" w:rsidP="00C8325A">
            <w:pPr>
              <w:pStyle w:val="ListParagraph"/>
              <w:numPr>
                <w:ilvl w:val="0"/>
                <w:numId w:val="11"/>
              </w:numPr>
              <w:outlineLvl w:val="0"/>
              <w:rPr>
                <w:b/>
                <w:i/>
              </w:rPr>
            </w:pPr>
            <w:r w:rsidRPr="00671C10">
              <w:rPr>
                <w:u w:val="single"/>
              </w:rPr>
              <w:t>Discipline team</w:t>
            </w:r>
            <w:r w:rsidR="00C47B54" w:rsidRPr="004C3935">
              <w:t>:</w:t>
            </w:r>
            <w:r w:rsidRPr="001E7EBE">
              <w:t xml:space="preserve"> </w:t>
            </w:r>
            <w:r w:rsidRPr="00671C10">
              <w:t xml:space="preserve">The </w:t>
            </w:r>
            <w:r>
              <w:t>discipline</w:t>
            </w:r>
            <w:r w:rsidRPr="00671C10">
              <w:t xml:space="preserve"> </w:t>
            </w:r>
            <w:r>
              <w:t xml:space="preserve">team should be prepared to discuss the quantitative skills students in your programs need and the way in which mathematics is used in jobs in your field. </w:t>
            </w:r>
          </w:p>
          <w:p w14:paraId="79CBDD5C" w14:textId="1CF80537" w:rsidR="00C20C74" w:rsidRPr="00671C10" w:rsidRDefault="00C20C74" w:rsidP="00C8325A">
            <w:pPr>
              <w:pStyle w:val="ListParagraph"/>
              <w:numPr>
                <w:ilvl w:val="0"/>
                <w:numId w:val="11"/>
              </w:numPr>
              <w:outlineLvl w:val="0"/>
              <w:rPr>
                <w:b/>
                <w:i/>
              </w:rPr>
            </w:pPr>
            <w:r>
              <w:rPr>
                <w:u w:val="single"/>
              </w:rPr>
              <w:t>Others?</w:t>
            </w:r>
          </w:p>
          <w:p w14:paraId="201B6CDA" w14:textId="77777777" w:rsidR="00671C10" w:rsidRPr="00671C10" w:rsidRDefault="00671C10" w:rsidP="00671C10">
            <w:pPr>
              <w:outlineLvl w:val="0"/>
              <w:rPr>
                <w:b/>
                <w:i/>
              </w:rPr>
            </w:pPr>
          </w:p>
          <w:p w14:paraId="6ED1E77D" w14:textId="2D50F293" w:rsidR="00C47B54" w:rsidRDefault="00C47B54" w:rsidP="00C8325A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Complete preparation as outlined in the appropriate discussion template</w:t>
            </w:r>
            <w:r w:rsidR="001E7EBE">
              <w:rPr>
                <w:b/>
                <w:i/>
              </w:rPr>
              <w:t>.</w:t>
            </w:r>
          </w:p>
          <w:p w14:paraId="50EBA2A8" w14:textId="3CA5F974" w:rsidR="00C47B54" w:rsidRPr="00C47B54" w:rsidRDefault="00C47B54" w:rsidP="00671C10">
            <w:pPr>
              <w:pStyle w:val="ListParagraph"/>
              <w:numPr>
                <w:ilvl w:val="0"/>
                <w:numId w:val="11"/>
              </w:numPr>
              <w:outlineLvl w:val="0"/>
            </w:pPr>
            <w:r w:rsidRPr="00A77FA8">
              <w:t xml:space="preserve">Review </w:t>
            </w:r>
            <w:r>
              <w:t xml:space="preserve">either the </w:t>
            </w:r>
            <w:r w:rsidRPr="00C47B54">
              <w:t>Math</w:t>
            </w:r>
            <w:r w:rsidR="001E7EBE">
              <w:t xml:space="preserve">ematics Department </w:t>
            </w:r>
            <w:r w:rsidRPr="00C47B54">
              <w:t xml:space="preserve">Discussion Template </w:t>
            </w:r>
            <w:r>
              <w:t>or the</w:t>
            </w:r>
            <w:r w:rsidRPr="00A77FA8">
              <w:t xml:space="preserve"> </w:t>
            </w:r>
            <w:r w:rsidRPr="00C47B54">
              <w:t>Discipline Team Discussion Template</w:t>
            </w:r>
            <w:r w:rsidRPr="00A77FA8">
              <w:t xml:space="preserve">. </w:t>
            </w:r>
          </w:p>
          <w:p w14:paraId="4A4CBC95" w14:textId="197CC806" w:rsidR="00C47B54" w:rsidRPr="00C47B54" w:rsidRDefault="00C47B54" w:rsidP="00671C10">
            <w:pPr>
              <w:pStyle w:val="ListParagraph"/>
              <w:numPr>
                <w:ilvl w:val="0"/>
                <w:numId w:val="11"/>
              </w:numPr>
              <w:outlineLvl w:val="0"/>
            </w:pPr>
            <w:r>
              <w:t>Jot down initial thinking and/or bring available documentation to the discussion.</w:t>
            </w:r>
          </w:p>
          <w:p w14:paraId="64864AEC" w14:textId="77777777" w:rsidR="00C8325A" w:rsidRPr="00A77FA8" w:rsidRDefault="00C8325A" w:rsidP="00C8325A"/>
        </w:tc>
      </w:tr>
    </w:tbl>
    <w:p w14:paraId="734C303A" w14:textId="77777777" w:rsidR="00C8325A" w:rsidRDefault="00C8325A" w:rsidP="000F75DC">
      <w:pPr>
        <w:outlineLvl w:val="0"/>
        <w:rPr>
          <w:rFonts w:ascii="Cambria" w:hAnsi="Cambria"/>
          <w:b/>
        </w:rPr>
      </w:pPr>
    </w:p>
    <w:p w14:paraId="4D5F4A17" w14:textId="4065FE2D" w:rsidR="00B85CE1" w:rsidRDefault="006118C5" w:rsidP="00B85CE1">
      <w:pPr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325A" w:rsidRPr="00A77FA8" w14:paraId="4F88B415" w14:textId="77777777" w:rsidTr="00C8325A">
        <w:trPr>
          <w:trHeight w:val="343"/>
        </w:trPr>
        <w:tc>
          <w:tcPr>
            <w:tcW w:w="9918" w:type="dxa"/>
            <w:shd w:val="clear" w:color="auto" w:fill="86A0B1"/>
          </w:tcPr>
          <w:p w14:paraId="0C450976" w14:textId="6D1E439B" w:rsidR="00C8325A" w:rsidRPr="00A77FA8" w:rsidRDefault="00925F1E" w:rsidP="00052CD2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C8325A">
              <w:rPr>
                <w:b/>
              </w:rPr>
              <w:t xml:space="preserve">Meeting </w:t>
            </w:r>
            <w:r w:rsidR="000E2B1F">
              <w:rPr>
                <w:b/>
              </w:rPr>
              <w:t xml:space="preserve">Agenda </w:t>
            </w:r>
            <w:r w:rsidR="00052CD2">
              <w:rPr>
                <w:b/>
              </w:rPr>
              <w:t>Template</w:t>
            </w:r>
          </w:p>
        </w:tc>
      </w:tr>
      <w:tr w:rsidR="00C8325A" w:rsidRPr="00A77FA8" w14:paraId="3832560A" w14:textId="77777777" w:rsidTr="00C8325A">
        <w:trPr>
          <w:trHeight w:val="5734"/>
        </w:trPr>
        <w:tc>
          <w:tcPr>
            <w:tcW w:w="9918" w:type="dxa"/>
          </w:tcPr>
          <w:p w14:paraId="48C4FF79" w14:textId="77777777" w:rsidR="00C8325A" w:rsidRDefault="00C8325A" w:rsidP="00C8325A">
            <w:pPr>
              <w:rPr>
                <w:b/>
                <w:i/>
              </w:rPr>
            </w:pPr>
          </w:p>
          <w:tbl>
            <w:tblPr>
              <w:tblStyle w:val="TableGrid"/>
              <w:tblpPr w:leftFromText="180" w:rightFromText="180" w:vertAnchor="text" w:horzAnchor="page" w:tblpX="301" w:tblpY="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3486"/>
              <w:gridCol w:w="3889"/>
            </w:tblGrid>
            <w:tr w:rsidR="00925F1E" w14:paraId="33E78CCC" w14:textId="77777777" w:rsidTr="00E0791D">
              <w:tc>
                <w:tcPr>
                  <w:tcW w:w="2070" w:type="dxa"/>
                </w:tcPr>
                <w:p w14:paraId="40B20CF7" w14:textId="77777777" w:rsidR="00925F1E" w:rsidRDefault="00925F1E" w:rsidP="00925F1E">
                  <w:pPr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5 minutes</w:t>
                  </w:r>
                </w:p>
              </w:tc>
              <w:tc>
                <w:tcPr>
                  <w:tcW w:w="3486" w:type="dxa"/>
                </w:tcPr>
                <w:p w14:paraId="09A845B6" w14:textId="2ABE568A" w:rsidR="00925F1E" w:rsidRPr="004C3935" w:rsidRDefault="00925F1E" w:rsidP="00925F1E">
                  <w:pPr>
                    <w:outlineLvl w:val="0"/>
                    <w:rPr>
                      <w:b/>
                      <w:i/>
                    </w:rPr>
                  </w:pPr>
                  <w:r w:rsidRPr="004C3935">
                    <w:rPr>
                      <w:b/>
                      <w:i/>
                    </w:rPr>
                    <w:t>Set the charge</w:t>
                  </w:r>
                  <w:r w:rsidR="001E7EBE" w:rsidRPr="004C3935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3889" w:type="dxa"/>
                </w:tcPr>
                <w:p w14:paraId="178712C3" w14:textId="77777777" w:rsidR="00925F1E" w:rsidRPr="00C8325A" w:rsidRDefault="00925F1E" w:rsidP="00925F1E">
                  <w:pPr>
                    <w:outlineLvl w:val="0"/>
                  </w:pPr>
                </w:p>
              </w:tc>
            </w:tr>
            <w:tr w:rsidR="00925F1E" w14:paraId="396C61ED" w14:textId="77777777" w:rsidTr="00E0791D">
              <w:trPr>
                <w:trHeight w:val="3859"/>
              </w:trPr>
              <w:tc>
                <w:tcPr>
                  <w:tcW w:w="2070" w:type="dxa"/>
                </w:tcPr>
                <w:p w14:paraId="55112C4D" w14:textId="77777777" w:rsidR="00925F1E" w:rsidRDefault="00925F1E" w:rsidP="00925F1E">
                  <w:pPr>
                    <w:outlineLvl w:val="0"/>
                    <w:rPr>
                      <w:i/>
                    </w:rPr>
                  </w:pPr>
                </w:p>
              </w:tc>
              <w:tc>
                <w:tcPr>
                  <w:tcW w:w="7375" w:type="dxa"/>
                  <w:gridSpan w:val="2"/>
                </w:tcPr>
                <w:p w14:paraId="4DF17AD0" w14:textId="77777777" w:rsidR="00970ACA" w:rsidRDefault="00925F1E" w:rsidP="00970ACA">
                  <w:pPr>
                    <w:outlineLvl w:val="0"/>
                  </w:pPr>
                  <w:r w:rsidRPr="00970ACA">
                    <w:rPr>
                      <w:i/>
                    </w:rPr>
                    <w:t>Identify shared goal</w:t>
                  </w:r>
                  <w:r w:rsidRPr="00970ACA">
                    <w:t xml:space="preserve">: </w:t>
                  </w:r>
                </w:p>
                <w:p w14:paraId="3608042E" w14:textId="4401560E" w:rsidR="006D0739" w:rsidRPr="00970ACA" w:rsidRDefault="00052CD2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 w:rsidRPr="00970ACA">
                    <w:t>Work toward identifying</w:t>
                  </w:r>
                  <w:r w:rsidR="00AD088E" w:rsidRPr="00970ACA">
                    <w:t xml:space="preserve"> a default mathematics course requirement that is most relevant for each program of study.</w:t>
                  </w:r>
                </w:p>
                <w:p w14:paraId="6E828E7C" w14:textId="77777777" w:rsidR="00970ACA" w:rsidRDefault="006D0739" w:rsidP="00970ACA">
                  <w:pPr>
                    <w:outlineLvl w:val="0"/>
                  </w:pPr>
                  <w:r w:rsidRPr="00970ACA">
                    <w:rPr>
                      <w:i/>
                    </w:rPr>
                    <w:t>Outcome for this specific meeting</w:t>
                  </w:r>
                  <w:r w:rsidRPr="00970ACA">
                    <w:t xml:space="preserve">: </w:t>
                  </w:r>
                </w:p>
                <w:p w14:paraId="6C9530E6" w14:textId="21A10EB4" w:rsidR="006D0739" w:rsidRPr="00970ACA" w:rsidRDefault="006D0739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 w:rsidRPr="00970ACA">
                    <w:t xml:space="preserve">Develop a shared understanding of the needs for mathematics in the program(s) of study as well as topics covered in the mathematics courses. </w:t>
                  </w:r>
                </w:p>
                <w:p w14:paraId="068439DB" w14:textId="2B58C5C6" w:rsidR="00052CD2" w:rsidRPr="00970ACA" w:rsidRDefault="00925F1E" w:rsidP="00970ACA">
                  <w:pPr>
                    <w:outlineLvl w:val="0"/>
                  </w:pPr>
                  <w:r w:rsidRPr="00970ACA">
                    <w:rPr>
                      <w:i/>
                    </w:rPr>
                    <w:t>Establish group norms</w:t>
                  </w:r>
                  <w:r w:rsidRPr="00970ACA">
                    <w:t xml:space="preserve">: </w:t>
                  </w:r>
                </w:p>
                <w:p w14:paraId="5202C4A7" w14:textId="5B9F760D" w:rsidR="00052CD2" w:rsidRDefault="006D0739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 w:rsidRPr="00052CD2">
                    <w:t>Recogn</w:t>
                  </w:r>
                  <w:r w:rsidR="00052CD2">
                    <w:t>ize that everyone has expertise.</w:t>
                  </w:r>
                </w:p>
                <w:p w14:paraId="10F1B4D0" w14:textId="0F80C8B0" w:rsidR="00052CD2" w:rsidRDefault="00052CD2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 w:rsidRPr="00052CD2">
                    <w:t>Honor requests for additional thinking time so everyone can participate</w:t>
                  </w:r>
                  <w:r>
                    <w:t>.</w:t>
                  </w:r>
                </w:p>
                <w:p w14:paraId="14909F9E" w14:textId="3BC90FFC" w:rsidR="00052CD2" w:rsidRDefault="00052CD2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>
                    <w:t>U</w:t>
                  </w:r>
                  <w:r w:rsidRPr="00052CD2">
                    <w:t>se specific examples and agree on definitions</w:t>
                  </w:r>
                  <w:r>
                    <w:t>.</w:t>
                  </w:r>
                  <w:r w:rsidRPr="00052CD2">
                    <w:t xml:space="preserve">  </w:t>
                  </w:r>
                </w:p>
                <w:p w14:paraId="7002E086" w14:textId="574E8108" w:rsidR="00053972" w:rsidRPr="00053972" w:rsidRDefault="00052CD2" w:rsidP="00970ACA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>
                    <w:t>Presume</w:t>
                  </w:r>
                  <w:r w:rsidR="00925F1E" w:rsidRPr="00052CD2">
                    <w:t xml:space="preserve"> positive intentions</w:t>
                  </w:r>
                  <w:r>
                    <w:t>.</w:t>
                  </w:r>
                </w:p>
              </w:tc>
            </w:tr>
            <w:tr w:rsidR="00925F1E" w14:paraId="3903A47F" w14:textId="77777777" w:rsidTr="00E0791D">
              <w:tc>
                <w:tcPr>
                  <w:tcW w:w="2070" w:type="dxa"/>
                </w:tcPr>
                <w:p w14:paraId="0DF594A5" w14:textId="77777777" w:rsidR="00925F1E" w:rsidRDefault="00925F1E" w:rsidP="00925F1E">
                  <w:pPr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10 minutes</w:t>
                  </w:r>
                </w:p>
              </w:tc>
              <w:tc>
                <w:tcPr>
                  <w:tcW w:w="7375" w:type="dxa"/>
                  <w:gridSpan w:val="2"/>
                </w:tcPr>
                <w:p w14:paraId="215445BA" w14:textId="630AB3EE" w:rsidR="00925F1E" w:rsidRPr="004C3935" w:rsidRDefault="00925F1E" w:rsidP="006D0739">
                  <w:pPr>
                    <w:outlineLvl w:val="0"/>
                    <w:rPr>
                      <w:b/>
                      <w:i/>
                    </w:rPr>
                  </w:pPr>
                  <w:r w:rsidRPr="004C3935">
                    <w:rPr>
                      <w:b/>
                      <w:i/>
                    </w:rPr>
                    <w:t xml:space="preserve">Develop </w:t>
                  </w:r>
                  <w:r w:rsidR="006D0739" w:rsidRPr="004C3935">
                    <w:rPr>
                      <w:b/>
                      <w:i/>
                    </w:rPr>
                    <w:t>common</w:t>
                  </w:r>
                  <w:r w:rsidRPr="004C3935">
                    <w:rPr>
                      <w:b/>
                      <w:i/>
                    </w:rPr>
                    <w:t xml:space="preserve"> understanding of the context</w:t>
                  </w:r>
                  <w:r w:rsidR="001E7EBE" w:rsidRPr="004C3935">
                    <w:rPr>
                      <w:b/>
                      <w:i/>
                    </w:rPr>
                    <w:t>.</w:t>
                  </w:r>
                </w:p>
              </w:tc>
            </w:tr>
            <w:tr w:rsidR="00925F1E" w14:paraId="72931CB5" w14:textId="77777777" w:rsidTr="00E0791D">
              <w:trPr>
                <w:trHeight w:val="1078"/>
              </w:trPr>
              <w:tc>
                <w:tcPr>
                  <w:tcW w:w="2070" w:type="dxa"/>
                </w:tcPr>
                <w:p w14:paraId="5BCA7141" w14:textId="77777777" w:rsidR="00925F1E" w:rsidRDefault="00925F1E" w:rsidP="00925F1E">
                  <w:pPr>
                    <w:outlineLvl w:val="0"/>
                    <w:rPr>
                      <w:i/>
                    </w:rPr>
                  </w:pPr>
                </w:p>
              </w:tc>
              <w:tc>
                <w:tcPr>
                  <w:tcW w:w="7375" w:type="dxa"/>
                  <w:gridSpan w:val="2"/>
                </w:tcPr>
                <w:p w14:paraId="0067B1A5" w14:textId="72B29A2C" w:rsidR="00925F1E" w:rsidRDefault="006D0739" w:rsidP="00925F1E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>Share relevant student success data for mathematics pathways</w:t>
                  </w:r>
                  <w:r w:rsidR="001E7EBE">
                    <w:t>.</w:t>
                  </w:r>
                </w:p>
                <w:p w14:paraId="2516B10E" w14:textId="246BD48E" w:rsidR="00925F1E" w:rsidRPr="00925F1E" w:rsidRDefault="00925F1E" w:rsidP="00925F1E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</w:pPr>
                  <w:r w:rsidRPr="00925F1E">
                    <w:t>Identify the specific programs of study that will be part of this discussion</w:t>
                  </w:r>
                  <w:r w:rsidR="00052CD2">
                    <w:t xml:space="preserve">. </w:t>
                  </w:r>
                </w:p>
              </w:tc>
            </w:tr>
            <w:tr w:rsidR="00925F1E" w14:paraId="1009CEF0" w14:textId="77777777" w:rsidTr="00E0791D">
              <w:tc>
                <w:tcPr>
                  <w:tcW w:w="2070" w:type="dxa"/>
                </w:tcPr>
                <w:p w14:paraId="10C143F1" w14:textId="7CEA5756" w:rsidR="00925F1E" w:rsidRDefault="00052CD2" w:rsidP="00052CD2">
                  <w:pPr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30</w:t>
                  </w:r>
                  <w:r w:rsidR="00925F1E">
                    <w:rPr>
                      <w:i/>
                    </w:rPr>
                    <w:t xml:space="preserve"> – </w:t>
                  </w:r>
                  <w:r>
                    <w:rPr>
                      <w:i/>
                    </w:rPr>
                    <w:t>40</w:t>
                  </w:r>
                  <w:r w:rsidR="00925F1E">
                    <w:rPr>
                      <w:i/>
                    </w:rPr>
                    <w:t xml:space="preserve"> minutes</w:t>
                  </w:r>
                </w:p>
              </w:tc>
              <w:tc>
                <w:tcPr>
                  <w:tcW w:w="7375" w:type="dxa"/>
                  <w:gridSpan w:val="2"/>
                </w:tcPr>
                <w:p w14:paraId="61583583" w14:textId="2CA5AA3F" w:rsidR="00925F1E" w:rsidRPr="004C3935" w:rsidRDefault="006D0739" w:rsidP="00D90FFC">
                  <w:pPr>
                    <w:outlineLvl w:val="0"/>
                    <w:rPr>
                      <w:b/>
                      <w:i/>
                    </w:rPr>
                  </w:pPr>
                  <w:r w:rsidRPr="004C3935">
                    <w:rPr>
                      <w:b/>
                      <w:i/>
                    </w:rPr>
                    <w:t xml:space="preserve">Develop common understanding mathematical needs for </w:t>
                  </w:r>
                  <w:r w:rsidR="00D90FFC" w:rsidRPr="004C3935">
                    <w:rPr>
                      <w:b/>
                      <w:i/>
                    </w:rPr>
                    <w:t>these</w:t>
                  </w:r>
                  <w:r w:rsidRPr="004C3935">
                    <w:rPr>
                      <w:b/>
                      <w:i/>
                    </w:rPr>
                    <w:t xml:space="preserve"> </w:t>
                  </w:r>
                  <w:r w:rsidR="00D90FFC" w:rsidRPr="004C3935">
                    <w:rPr>
                      <w:b/>
                      <w:i/>
                    </w:rPr>
                    <w:t>specific program(s) of study</w:t>
                  </w:r>
                  <w:r w:rsidR="001E7EBE" w:rsidRPr="004C3935">
                    <w:rPr>
                      <w:b/>
                      <w:i/>
                    </w:rPr>
                    <w:t>.</w:t>
                  </w:r>
                </w:p>
              </w:tc>
            </w:tr>
            <w:tr w:rsidR="00925F1E" w14:paraId="66DF3BD4" w14:textId="77777777" w:rsidTr="00E0791D">
              <w:trPr>
                <w:trHeight w:val="790"/>
              </w:trPr>
              <w:tc>
                <w:tcPr>
                  <w:tcW w:w="2070" w:type="dxa"/>
                </w:tcPr>
                <w:p w14:paraId="635499B0" w14:textId="7845B0F0" w:rsidR="00925F1E" w:rsidRDefault="00925F1E" w:rsidP="00925F1E">
                  <w:pPr>
                    <w:outlineLvl w:val="0"/>
                    <w:rPr>
                      <w:i/>
                    </w:rPr>
                  </w:pPr>
                </w:p>
              </w:tc>
              <w:tc>
                <w:tcPr>
                  <w:tcW w:w="7375" w:type="dxa"/>
                  <w:gridSpan w:val="2"/>
                </w:tcPr>
                <w:p w14:paraId="3F98E03C" w14:textId="5DD007F0" w:rsidR="00925F1E" w:rsidRPr="006D0739" w:rsidRDefault="00D90FFC" w:rsidP="004C3935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>See</w:t>
                  </w:r>
                  <w:r w:rsidR="001B4540">
                    <w:t xml:space="preserve"> questions listed in the</w:t>
                  </w:r>
                  <w:r>
                    <w:t xml:space="preserve"> </w:t>
                  </w:r>
                  <w:r w:rsidRPr="001E7EBE">
                    <w:rPr>
                      <w:i/>
                    </w:rPr>
                    <w:t>Math</w:t>
                  </w:r>
                  <w:r w:rsidR="004C3935">
                    <w:rPr>
                      <w:i/>
                    </w:rPr>
                    <w:t>ematics Department</w:t>
                  </w:r>
                  <w:r w:rsidRPr="001E7EBE">
                    <w:rPr>
                      <w:i/>
                    </w:rPr>
                    <w:t xml:space="preserve"> Discussion Template</w:t>
                  </w:r>
                  <w:r w:rsidR="001E7EBE">
                    <w:t xml:space="preserve"> </w:t>
                  </w:r>
                  <w:r>
                    <w:t>and</w:t>
                  </w:r>
                  <w:r w:rsidR="001B4540">
                    <w:t xml:space="preserve"> the</w:t>
                  </w:r>
                  <w:r>
                    <w:t xml:space="preserve"> </w:t>
                  </w:r>
                  <w:r w:rsidRPr="001E7EBE">
                    <w:rPr>
                      <w:i/>
                    </w:rPr>
                    <w:t>Discipline Team Discussion Template</w:t>
                  </w:r>
                  <w:r w:rsidR="001E7EBE">
                    <w:t>.</w:t>
                  </w:r>
                  <w:r>
                    <w:t xml:space="preserve"> </w:t>
                  </w:r>
                </w:p>
              </w:tc>
            </w:tr>
            <w:tr w:rsidR="00925F1E" w14:paraId="72A2283B" w14:textId="77777777" w:rsidTr="00E0791D">
              <w:tc>
                <w:tcPr>
                  <w:tcW w:w="2070" w:type="dxa"/>
                </w:tcPr>
                <w:p w14:paraId="1106CDBF" w14:textId="10CD69D1" w:rsidR="00925F1E" w:rsidRDefault="00052CD2" w:rsidP="001E7EBE">
                  <w:pPr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 xml:space="preserve">5 </w:t>
                  </w:r>
                  <w:r w:rsidR="001E7EBE">
                    <w:rPr>
                      <w:i/>
                    </w:rPr>
                    <w:t xml:space="preserve">– </w:t>
                  </w:r>
                  <w:r w:rsidR="00925F1E">
                    <w:rPr>
                      <w:i/>
                    </w:rPr>
                    <w:t>10 minutes</w:t>
                  </w:r>
                </w:p>
              </w:tc>
              <w:tc>
                <w:tcPr>
                  <w:tcW w:w="7375" w:type="dxa"/>
                  <w:gridSpan w:val="2"/>
                </w:tcPr>
                <w:p w14:paraId="4D0FCFC2" w14:textId="6A81053B" w:rsidR="00925F1E" w:rsidRPr="004C3935" w:rsidRDefault="00052CD2" w:rsidP="00925F1E">
                  <w:pPr>
                    <w:outlineLvl w:val="0"/>
                    <w:rPr>
                      <w:b/>
                      <w:i/>
                    </w:rPr>
                  </w:pPr>
                  <w:r w:rsidRPr="004C3935">
                    <w:rPr>
                      <w:b/>
                      <w:i/>
                    </w:rPr>
                    <w:t>Plan future action</w:t>
                  </w:r>
                  <w:r w:rsidR="001E7EBE" w:rsidRPr="004C3935">
                    <w:rPr>
                      <w:b/>
                      <w:i/>
                    </w:rPr>
                    <w:t>.</w:t>
                  </w:r>
                </w:p>
              </w:tc>
            </w:tr>
            <w:tr w:rsidR="00925F1E" w14:paraId="171662CF" w14:textId="77777777" w:rsidTr="00E0791D">
              <w:tc>
                <w:tcPr>
                  <w:tcW w:w="2070" w:type="dxa"/>
                </w:tcPr>
                <w:p w14:paraId="51EE48B5" w14:textId="77777777" w:rsidR="00925F1E" w:rsidRDefault="00925F1E" w:rsidP="00925F1E">
                  <w:pPr>
                    <w:outlineLvl w:val="0"/>
                    <w:rPr>
                      <w:i/>
                    </w:rPr>
                  </w:pPr>
                </w:p>
              </w:tc>
              <w:tc>
                <w:tcPr>
                  <w:tcW w:w="7375" w:type="dxa"/>
                  <w:gridSpan w:val="2"/>
                </w:tcPr>
                <w:p w14:paraId="3D682989" w14:textId="02B73487" w:rsidR="00925F1E" w:rsidRPr="002A724C" w:rsidRDefault="00925F1E" w:rsidP="00925F1E">
                  <w:pPr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Reflect on the discussion</w:t>
                  </w:r>
                  <w:r w:rsidR="001E7EBE">
                    <w:rPr>
                      <w:i/>
                    </w:rPr>
                    <w:t>.</w:t>
                  </w:r>
                </w:p>
                <w:p w14:paraId="7A3BBF3C" w14:textId="77777777" w:rsidR="004D6EA4" w:rsidRPr="004D6EA4" w:rsidRDefault="00052CD2" w:rsidP="00925F1E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 xml:space="preserve">What progress has been made toward </w:t>
                  </w:r>
                  <w:r w:rsidR="004D6EA4">
                    <w:t>identifying a default mathematics course?</w:t>
                  </w:r>
                </w:p>
                <w:p w14:paraId="2EFBB9E7" w14:textId="03486565" w:rsidR="00052CD2" w:rsidRPr="004D6EA4" w:rsidRDefault="00925F1E" w:rsidP="004D6EA4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 xml:space="preserve">What </w:t>
                  </w:r>
                  <w:r w:rsidR="004D6EA4">
                    <w:t>additional information is needed to make progress on this decision?</w:t>
                  </w:r>
                </w:p>
                <w:p w14:paraId="1EF3FDA1" w14:textId="4966DC1C" w:rsidR="00925F1E" w:rsidRPr="002A724C" w:rsidRDefault="00925F1E" w:rsidP="00925F1E">
                  <w:pPr>
                    <w:outlineLvl w:val="0"/>
                  </w:pPr>
                  <w:r>
                    <w:rPr>
                      <w:i/>
                    </w:rPr>
                    <w:t>Identify next steps</w:t>
                  </w:r>
                  <w:r w:rsidR="001E7EBE">
                    <w:rPr>
                      <w:i/>
                    </w:rPr>
                    <w:t>.</w:t>
                  </w:r>
                </w:p>
                <w:p w14:paraId="4D942A3A" w14:textId="6623F713" w:rsidR="004D6EA4" w:rsidRPr="004D6EA4" w:rsidRDefault="004D6EA4" w:rsidP="00925F1E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>Administrative support: What additional supports do you need to move this forward at your institution?</w:t>
                  </w:r>
                </w:p>
                <w:p w14:paraId="472B3430" w14:textId="77777777" w:rsidR="00925F1E" w:rsidRPr="006D0739" w:rsidRDefault="004D6EA4" w:rsidP="004D6EA4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>Communication: W</w:t>
                  </w:r>
                  <w:r w:rsidR="00052CD2">
                    <w:t>ho needs to be updated about this discussion? Who should be involved in future discussions?</w:t>
                  </w:r>
                </w:p>
                <w:p w14:paraId="257510E8" w14:textId="386015F3" w:rsidR="006D0739" w:rsidRPr="004D6EA4" w:rsidRDefault="006D0739" w:rsidP="004D6EA4">
                  <w:pPr>
                    <w:pStyle w:val="ListParagraph"/>
                    <w:numPr>
                      <w:ilvl w:val="0"/>
                      <w:numId w:val="11"/>
                    </w:numPr>
                    <w:outlineLvl w:val="0"/>
                    <w:rPr>
                      <w:i/>
                    </w:rPr>
                  </w:pPr>
                  <w:r>
                    <w:t>Responsibility: Who is responsible for organizing future discussions?</w:t>
                  </w:r>
                </w:p>
              </w:tc>
            </w:tr>
          </w:tbl>
          <w:p w14:paraId="44A2E4DA" w14:textId="61244952" w:rsidR="00C8325A" w:rsidRPr="00A77FA8" w:rsidRDefault="00C8325A" w:rsidP="00C8325A"/>
        </w:tc>
      </w:tr>
    </w:tbl>
    <w:p w14:paraId="31452832" w14:textId="2C03ACB7" w:rsidR="000F75DC" w:rsidRPr="00A77FA8" w:rsidRDefault="000F75DC" w:rsidP="000F75DC">
      <w:pPr>
        <w:rPr>
          <w:rFonts w:ascii="Cambria" w:hAnsi="Cambria"/>
        </w:rPr>
      </w:pPr>
    </w:p>
    <w:p w14:paraId="096D32F3" w14:textId="39295656" w:rsidR="002A724C" w:rsidRDefault="006118C5" w:rsidP="00CA0D19">
      <w:pPr>
        <w:outlineLvl w:val="0"/>
      </w:pPr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F75DC" w:rsidRPr="00A77FA8" w14:paraId="0CA8B44A" w14:textId="77777777" w:rsidTr="00917583">
        <w:trPr>
          <w:trHeight w:val="343"/>
        </w:trPr>
        <w:tc>
          <w:tcPr>
            <w:tcW w:w="9918" w:type="dxa"/>
            <w:shd w:val="clear" w:color="auto" w:fill="86A0B1"/>
          </w:tcPr>
          <w:p w14:paraId="4523E22D" w14:textId="2405B13D" w:rsidR="000F75DC" w:rsidRPr="00A77FA8" w:rsidRDefault="000A1284" w:rsidP="0000532D">
            <w:pPr>
              <w:spacing w:before="80" w:after="80"/>
              <w:jc w:val="center"/>
              <w:rPr>
                <w:b/>
              </w:rPr>
            </w:pPr>
            <w:r w:rsidRPr="00A77FA8">
              <w:rPr>
                <w:b/>
              </w:rPr>
              <w:lastRenderedPageBreak/>
              <w:t>Math</w:t>
            </w:r>
            <w:r w:rsidR="002A724C">
              <w:rPr>
                <w:b/>
              </w:rPr>
              <w:t>ematics</w:t>
            </w:r>
            <w:r w:rsidRPr="00A77FA8">
              <w:rPr>
                <w:b/>
              </w:rPr>
              <w:t xml:space="preserve"> </w:t>
            </w:r>
            <w:r w:rsidR="0000532D">
              <w:rPr>
                <w:b/>
              </w:rPr>
              <w:t xml:space="preserve">Department </w:t>
            </w:r>
            <w:r w:rsidR="00182412" w:rsidRPr="00A77FA8">
              <w:rPr>
                <w:b/>
              </w:rPr>
              <w:t>Discussion</w:t>
            </w:r>
            <w:r w:rsidR="0000532D">
              <w:rPr>
                <w:b/>
              </w:rPr>
              <w:t xml:space="preserve"> Template</w:t>
            </w:r>
          </w:p>
        </w:tc>
      </w:tr>
      <w:tr w:rsidR="000F75DC" w:rsidRPr="00A77FA8" w14:paraId="5435555F" w14:textId="77777777" w:rsidTr="00C378AE">
        <w:tc>
          <w:tcPr>
            <w:tcW w:w="9918" w:type="dxa"/>
          </w:tcPr>
          <w:p w14:paraId="397C8B6B" w14:textId="6C6CF693" w:rsidR="00C8325A" w:rsidRDefault="00C8325A" w:rsidP="00195017"/>
          <w:p w14:paraId="79FD5C9D" w14:textId="19ABDBEF" w:rsidR="00C8325A" w:rsidRDefault="00C8325A" w:rsidP="00195017">
            <w:r w:rsidRPr="00C8325A">
              <w:rPr>
                <w:b/>
              </w:rPr>
              <w:t>Preparation</w:t>
            </w:r>
            <w:r>
              <w:t>:</w:t>
            </w:r>
            <w:r w:rsidR="009118D3">
              <w:t xml:space="preserve"> Consider bringing the following resources to the meeting. </w:t>
            </w:r>
          </w:p>
          <w:p w14:paraId="16703000" w14:textId="77777777" w:rsidR="00C8325A" w:rsidRPr="00A77FA8" w:rsidRDefault="00C8325A" w:rsidP="00C8325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Helvetica"/>
              </w:rPr>
            </w:pPr>
            <w:r>
              <w:rPr>
                <w:rFonts w:cs="Helvetica"/>
              </w:rPr>
              <w:t>R</w:t>
            </w:r>
            <w:r w:rsidRPr="00A77FA8">
              <w:rPr>
                <w:rFonts w:cs="Helvetica"/>
              </w:rPr>
              <w:t>elevant student success data for mathematics pathways.</w:t>
            </w:r>
          </w:p>
          <w:p w14:paraId="74870A2F" w14:textId="10679A2F" w:rsidR="004B786C" w:rsidRDefault="004B786C" w:rsidP="004B786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Helvetica"/>
              </w:rPr>
            </w:pPr>
            <w:r>
              <w:rPr>
                <w:rFonts w:cs="Helvetica"/>
              </w:rPr>
              <w:t xml:space="preserve">Examples </w:t>
            </w:r>
            <w:r w:rsidRPr="00A77FA8">
              <w:rPr>
                <w:rFonts w:cs="Helvetica"/>
              </w:rPr>
              <w:t xml:space="preserve">of the mathematics problems students will encounter in each </w:t>
            </w:r>
            <w:r>
              <w:rPr>
                <w:rFonts w:cs="Helvetica"/>
              </w:rPr>
              <w:t>course</w:t>
            </w:r>
            <w:r w:rsidRPr="00A77FA8">
              <w:rPr>
                <w:rFonts w:cs="Helvetica"/>
              </w:rPr>
              <w:t>.</w:t>
            </w:r>
          </w:p>
          <w:p w14:paraId="65840DD2" w14:textId="03693168" w:rsidR="00107D91" w:rsidRDefault="00107D91" w:rsidP="00107D9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Helvetica"/>
              </w:rPr>
            </w:pPr>
            <w:r>
              <w:rPr>
                <w:rFonts w:cs="Helvetica"/>
              </w:rPr>
              <w:t xml:space="preserve">Illustration of the ways you incorporate the partner discipline into the existing mathematics courses. </w:t>
            </w:r>
          </w:p>
          <w:p w14:paraId="5AC5AC39" w14:textId="77777777" w:rsidR="00162B1F" w:rsidRDefault="00C8325A" w:rsidP="00C8325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Helvetica"/>
              </w:rPr>
            </w:pPr>
            <w:r w:rsidRPr="00A77FA8">
              <w:rPr>
                <w:rFonts w:cs="Helvetica"/>
              </w:rPr>
              <w:t>Program of Study briefs, recommendations of professional associations, meta-major fra</w:t>
            </w:r>
            <w:r w:rsidR="00162B1F">
              <w:rPr>
                <w:rFonts w:cs="Helvetica"/>
              </w:rPr>
              <w:t>meworks, etc.</w:t>
            </w:r>
          </w:p>
          <w:p w14:paraId="1623CAD8" w14:textId="5F74F483" w:rsidR="00C8325A" w:rsidRPr="0006450D" w:rsidRDefault="00C8325A" w:rsidP="00C8325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"/>
              </w:rPr>
            </w:pPr>
            <w:r w:rsidRPr="00C8325A">
              <w:rPr>
                <w:rFonts w:cs="Helvetica"/>
              </w:rPr>
              <w:t>MAA’s partner discipline reports</w:t>
            </w:r>
            <w:r w:rsidR="008124C0">
              <w:rPr>
                <w:rFonts w:cs="Helvetica"/>
              </w:rPr>
              <w:t xml:space="preserve">: MAA (2004). </w:t>
            </w:r>
            <w:hyperlink r:id="rId7" w:history="1">
              <w:r w:rsidR="008124C0" w:rsidRPr="00815FBC">
                <w:rPr>
                  <w:rStyle w:val="Hyperlink"/>
                  <w:i/>
                  <w:u w:val="none"/>
                </w:rPr>
                <w:t>The Curriculum Foundations Project Voices of the Partner Disciplines</w:t>
              </w:r>
              <w:r w:rsidR="008124C0">
                <w:rPr>
                  <w:rStyle w:val="Hyperlink"/>
                  <w:rFonts w:cs="Helvetica"/>
                  <w:color w:val="auto"/>
                  <w:u w:val="none"/>
                </w:rPr>
                <w:t xml:space="preserve">; </w:t>
              </w:r>
            </w:hyperlink>
            <w:r w:rsidRPr="00C8325A">
              <w:rPr>
                <w:rFonts w:cs="Helvetica"/>
              </w:rPr>
              <w:t xml:space="preserve">and MAA (2011). </w:t>
            </w:r>
            <w:hyperlink r:id="rId8" w:history="1">
              <w:r w:rsidRPr="004C3935">
                <w:rPr>
                  <w:rStyle w:val="Hyperlink"/>
                  <w:i/>
                  <w:u w:val="none"/>
                </w:rPr>
                <w:t>Partner Discipline Recommendations for Introductory College Mathematics and the Implications for College Algebra</w:t>
              </w:r>
            </w:hyperlink>
            <w:r w:rsidRPr="00C8325A">
              <w:rPr>
                <w:rFonts w:cs="Helvetica"/>
              </w:rPr>
              <w:t>.</w:t>
            </w:r>
          </w:p>
          <w:p w14:paraId="2A5C341E" w14:textId="0B91E45C" w:rsidR="0006450D" w:rsidRPr="0006450D" w:rsidRDefault="0006450D" w:rsidP="00C8325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Helvetica"/>
                <w:i/>
              </w:rPr>
            </w:pPr>
            <w:r>
              <w:rPr>
                <w:rFonts w:cs="Helvetica"/>
              </w:rPr>
              <w:t xml:space="preserve">Arkansas’s Math Task Force Report: </w:t>
            </w:r>
            <w:hyperlink r:id="rId9" w:history="1">
              <w:r w:rsidRPr="0006450D">
                <w:rPr>
                  <w:rStyle w:val="Hyperlink"/>
                  <w:rFonts w:cs="Helvetica"/>
                  <w:i/>
                </w:rPr>
                <w:t>Forging Relevant Mathematics Pathways in Arkansas</w:t>
              </w:r>
            </w:hyperlink>
          </w:p>
          <w:p w14:paraId="6614ECF9" w14:textId="77777777" w:rsidR="00C8325A" w:rsidRDefault="00C8325A" w:rsidP="00195017"/>
          <w:p w14:paraId="32933B19" w14:textId="1E17918C" w:rsidR="00195017" w:rsidRPr="00C8325A" w:rsidRDefault="00DF0DD4" w:rsidP="00195017">
            <w:pPr>
              <w:rPr>
                <w:b/>
              </w:rPr>
            </w:pPr>
            <w:r>
              <w:rPr>
                <w:b/>
              </w:rPr>
              <w:t>Discussion</w:t>
            </w:r>
            <w:r w:rsidR="00C8325A" w:rsidRPr="00C8325A">
              <w:rPr>
                <w:b/>
              </w:rPr>
              <w:t>:</w:t>
            </w:r>
            <w:r w:rsidR="00C8325A">
              <w:rPr>
                <w:b/>
              </w:rPr>
              <w:t xml:space="preserve"> </w:t>
            </w:r>
            <w:r w:rsidR="00CB388C">
              <w:t>Develop a shared</w:t>
            </w:r>
            <w:r w:rsidR="00195017" w:rsidRPr="00A77FA8">
              <w:t xml:space="preserve"> </w:t>
            </w:r>
            <w:r w:rsidR="00796E37" w:rsidRPr="00A77FA8">
              <w:rPr>
                <w:b/>
              </w:rPr>
              <w:t>understanding</w:t>
            </w:r>
            <w:r w:rsidR="00796E37" w:rsidRPr="00A77FA8">
              <w:t xml:space="preserve"> </w:t>
            </w:r>
            <w:r w:rsidR="00CB388C">
              <w:rPr>
                <w:b/>
              </w:rPr>
              <w:t>of the</w:t>
            </w:r>
            <w:r w:rsidR="00796E37" w:rsidRPr="00A77FA8">
              <w:rPr>
                <w:b/>
              </w:rPr>
              <w:t xml:space="preserve"> </w:t>
            </w:r>
            <w:r w:rsidR="00195017" w:rsidRPr="00A77FA8">
              <w:rPr>
                <w:b/>
              </w:rPr>
              <w:t>needs</w:t>
            </w:r>
            <w:r w:rsidR="00927679">
              <w:t xml:space="preserve"> for mathematics </w:t>
            </w:r>
            <w:r w:rsidR="00CB388C">
              <w:t xml:space="preserve">in the program of study as well as the </w:t>
            </w:r>
            <w:r w:rsidR="00CB388C">
              <w:rPr>
                <w:b/>
              </w:rPr>
              <w:t>topics covered in the mathematics courses</w:t>
            </w:r>
            <w:r w:rsidR="00CB388C" w:rsidRPr="006341E9">
              <w:t>.</w:t>
            </w:r>
            <w:r w:rsidR="006341E9">
              <w:t xml:space="preserve"> Guiding questions</w:t>
            </w:r>
            <w:r w:rsidR="00927679">
              <w:t xml:space="preserve"> include:</w:t>
            </w:r>
          </w:p>
          <w:p w14:paraId="174A95F2" w14:textId="77777777" w:rsidR="00195017" w:rsidRPr="00A77FA8" w:rsidRDefault="00195017" w:rsidP="00195017"/>
          <w:p w14:paraId="6964652C" w14:textId="0CA2B992" w:rsidR="00182412" w:rsidRPr="00A77FA8" w:rsidRDefault="00DE28AE" w:rsidP="00182412">
            <w:pPr>
              <w:pStyle w:val="ListParagraph"/>
              <w:numPr>
                <w:ilvl w:val="0"/>
                <w:numId w:val="8"/>
              </w:numPr>
            </w:pPr>
            <w:r>
              <w:t xml:space="preserve">Are students expected to use mathematics in </w:t>
            </w:r>
            <w:r w:rsidR="00DF0DD4">
              <w:t>this program of study?</w:t>
            </w:r>
            <w:r w:rsidR="00182412" w:rsidRPr="00A77FA8">
              <w:t xml:space="preserve"> </w:t>
            </w:r>
          </w:p>
          <w:p w14:paraId="1F4F3DA0" w14:textId="6BAD74AD" w:rsidR="00DE28AE" w:rsidRPr="00927679" w:rsidRDefault="00DE28AE" w:rsidP="00DE28AE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What math skills </w:t>
            </w:r>
            <w:r w:rsidR="0083511D">
              <w:t xml:space="preserve">do partner disciplines assume are </w:t>
            </w:r>
            <w:r w:rsidRPr="00A77FA8">
              <w:t xml:space="preserve">currently being taught in </w:t>
            </w:r>
            <w:r w:rsidR="0083511D">
              <w:t>the mathematics</w:t>
            </w:r>
            <w:r w:rsidRPr="00A77FA8">
              <w:t xml:space="preserve"> courses? </w:t>
            </w:r>
          </w:p>
          <w:p w14:paraId="2DDB9388" w14:textId="4070892C" w:rsidR="00182412" w:rsidRPr="00A77FA8" w:rsidRDefault="00182412" w:rsidP="00182412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What is the responsibility of </w:t>
            </w:r>
            <w:r w:rsidR="007A42C9" w:rsidRPr="00A77FA8">
              <w:t xml:space="preserve">our institution </w:t>
            </w:r>
            <w:r w:rsidRPr="00A77FA8">
              <w:t xml:space="preserve">to mathematically prepare students for 1) academic, 2) career, and 3) civic responsibilities? </w:t>
            </w:r>
          </w:p>
          <w:p w14:paraId="4288699B" w14:textId="2DCA0115" w:rsidR="00B6278F" w:rsidRPr="00A77FA8" w:rsidRDefault="00B6278F" w:rsidP="007A42C9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Do students </w:t>
            </w:r>
            <w:r w:rsidR="00DF0DD4">
              <w:t xml:space="preserve">in this program </w:t>
            </w:r>
            <w:r w:rsidRPr="00A77FA8">
              <w:t xml:space="preserve">wait until their last year to complete their math requirement? </w:t>
            </w:r>
          </w:p>
          <w:p w14:paraId="2449AC93" w14:textId="254B5754" w:rsidR="00DE36FC" w:rsidRPr="00A77FA8" w:rsidRDefault="00101229" w:rsidP="007A42C9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Do </w:t>
            </w:r>
            <w:r w:rsidR="00DF0DD4">
              <w:t>students in this program</w:t>
            </w:r>
            <w:r w:rsidRPr="00A77FA8">
              <w:t xml:space="preserve"> fail to progress towards graduation because of math?</w:t>
            </w:r>
          </w:p>
          <w:p w14:paraId="75128842" w14:textId="2AA6C3B1" w:rsidR="00D61F6C" w:rsidRPr="00A77FA8" w:rsidRDefault="00DF0DD4" w:rsidP="00D61F6C">
            <w:pPr>
              <w:pStyle w:val="ListParagraph"/>
              <w:numPr>
                <w:ilvl w:val="0"/>
                <w:numId w:val="8"/>
              </w:numPr>
            </w:pPr>
            <w:r>
              <w:t xml:space="preserve">What quantitative learning outcomes </w:t>
            </w:r>
            <w:r w:rsidR="00F704CC">
              <w:t xml:space="preserve">are identified as necessary by </w:t>
            </w:r>
            <w:r w:rsidRPr="00A77FA8">
              <w:t xml:space="preserve">national professional associations </w:t>
            </w:r>
            <w:r w:rsidR="00F704CC">
              <w:t>i</w:t>
            </w:r>
            <w:r>
              <w:t>n this field</w:t>
            </w:r>
            <w:r w:rsidR="00871D13" w:rsidRPr="00A77FA8">
              <w:t xml:space="preserve">? </w:t>
            </w:r>
          </w:p>
          <w:p w14:paraId="3C6D932C" w14:textId="77777777" w:rsidR="00407F8A" w:rsidRDefault="00407F8A" w:rsidP="00407F8A">
            <w:pPr>
              <w:pStyle w:val="ListParagraph"/>
              <w:numPr>
                <w:ilvl w:val="0"/>
                <w:numId w:val="8"/>
              </w:numPr>
            </w:pPr>
            <w:r>
              <w:t xml:space="preserve">What </w:t>
            </w:r>
            <w:r w:rsidRPr="0081283F">
              <w:t xml:space="preserve">opportunities </w:t>
            </w:r>
            <w:r>
              <w:t>are there for</w:t>
            </w:r>
            <w:r w:rsidRPr="0081283F">
              <w:t xml:space="preserve"> applying </w:t>
            </w:r>
            <w:r>
              <w:t>this discipline’s</w:t>
            </w:r>
            <w:r w:rsidRPr="0081283F">
              <w:t xml:space="preserve"> models and problems in </w:t>
            </w:r>
            <w:r>
              <w:t xml:space="preserve">the default </w:t>
            </w:r>
            <w:r w:rsidRPr="0081283F">
              <w:t>entry-level</w:t>
            </w:r>
            <w:r>
              <w:t xml:space="preserve"> math course</w:t>
            </w:r>
            <w:r w:rsidRPr="0081283F">
              <w:t xml:space="preserve">? </w:t>
            </w:r>
          </w:p>
          <w:p w14:paraId="32D3A612" w14:textId="77777777" w:rsidR="00452744" w:rsidRPr="00A77FA8" w:rsidRDefault="00452744" w:rsidP="00F44F86">
            <w:pPr>
              <w:rPr>
                <w:b/>
              </w:rPr>
            </w:pPr>
          </w:p>
          <w:p w14:paraId="26FC2085" w14:textId="49C22854" w:rsidR="004C7E28" w:rsidRPr="00A77FA8" w:rsidRDefault="004C7E28" w:rsidP="00F44F86">
            <w:pPr>
              <w:rPr>
                <w:b/>
              </w:rPr>
            </w:pPr>
            <w:r w:rsidRPr="00A77FA8">
              <w:rPr>
                <w:b/>
              </w:rPr>
              <w:t>Notes</w:t>
            </w:r>
            <w:r w:rsidR="00957459" w:rsidRPr="00957459">
              <w:rPr>
                <w:b/>
              </w:rPr>
              <w:t>:</w:t>
            </w:r>
          </w:p>
          <w:p w14:paraId="32D5858A" w14:textId="75C807D3" w:rsidR="000F75DC" w:rsidRPr="00A77FA8" w:rsidRDefault="000F75DC" w:rsidP="00F44F86">
            <w:pPr>
              <w:rPr>
                <w:b/>
              </w:rPr>
            </w:pPr>
          </w:p>
          <w:p w14:paraId="225AB18A" w14:textId="77777777" w:rsidR="000F75DC" w:rsidRPr="00A77FA8" w:rsidRDefault="000F75DC" w:rsidP="00F44F86"/>
          <w:p w14:paraId="1DE37FCA" w14:textId="77777777" w:rsidR="000F75DC" w:rsidRPr="00A77FA8" w:rsidRDefault="000F75DC" w:rsidP="00F44F86"/>
          <w:p w14:paraId="3BAA1F4E" w14:textId="77777777" w:rsidR="000F75DC" w:rsidRPr="00A77FA8" w:rsidRDefault="000F75DC" w:rsidP="00F44F86"/>
          <w:p w14:paraId="2AC0DF95" w14:textId="77777777" w:rsidR="000F75DC" w:rsidRPr="00A77FA8" w:rsidRDefault="000F75DC" w:rsidP="00F44F86"/>
          <w:p w14:paraId="444E1039" w14:textId="77777777" w:rsidR="000F75DC" w:rsidRDefault="000F75DC" w:rsidP="00F44F86"/>
          <w:p w14:paraId="259AB88E" w14:textId="77777777" w:rsidR="00C8325A" w:rsidRDefault="00C8325A" w:rsidP="00F44F86"/>
          <w:p w14:paraId="3BA6F587" w14:textId="77777777" w:rsidR="00C8325A" w:rsidRDefault="00C8325A" w:rsidP="00F44F86"/>
          <w:p w14:paraId="0F2622FF" w14:textId="77777777" w:rsidR="00C8325A" w:rsidRPr="00A77FA8" w:rsidRDefault="00C8325A" w:rsidP="00F44F86"/>
          <w:p w14:paraId="01D14449" w14:textId="77777777" w:rsidR="000F75DC" w:rsidRPr="00A77FA8" w:rsidRDefault="000F75DC" w:rsidP="00F44F86"/>
        </w:tc>
      </w:tr>
    </w:tbl>
    <w:p w14:paraId="2032903D" w14:textId="38204BD3" w:rsidR="00C8325A" w:rsidRDefault="00C8325A"/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0F75DC" w:rsidRPr="00A77FA8" w14:paraId="1C38B89B" w14:textId="77777777" w:rsidTr="0081283F">
        <w:trPr>
          <w:trHeight w:val="349"/>
        </w:trPr>
        <w:tc>
          <w:tcPr>
            <w:tcW w:w="10005" w:type="dxa"/>
            <w:shd w:val="clear" w:color="auto" w:fill="86A0B1"/>
          </w:tcPr>
          <w:p w14:paraId="141C4967" w14:textId="1B36CBBB" w:rsidR="000F75DC" w:rsidRPr="00A77FA8" w:rsidRDefault="000F75DC" w:rsidP="0000532D">
            <w:pPr>
              <w:spacing w:before="80" w:after="80"/>
              <w:jc w:val="center"/>
              <w:rPr>
                <w:b/>
              </w:rPr>
            </w:pPr>
            <w:r w:rsidRPr="00A77FA8">
              <w:lastRenderedPageBreak/>
              <w:br w:type="column"/>
            </w:r>
            <w:r w:rsidR="0000532D">
              <w:rPr>
                <w:b/>
              </w:rPr>
              <w:t>Discipline</w:t>
            </w:r>
            <w:r w:rsidR="00066FB0" w:rsidRPr="00A77FA8">
              <w:rPr>
                <w:b/>
              </w:rPr>
              <w:t xml:space="preserve"> T</w:t>
            </w:r>
            <w:r w:rsidR="0062528B">
              <w:rPr>
                <w:b/>
              </w:rPr>
              <w:t>eam</w:t>
            </w:r>
            <w:r w:rsidR="005B61D9" w:rsidRPr="00A77FA8">
              <w:rPr>
                <w:b/>
              </w:rPr>
              <w:t xml:space="preserve"> </w:t>
            </w:r>
            <w:r w:rsidR="00066FB0" w:rsidRPr="00A77FA8">
              <w:rPr>
                <w:b/>
              </w:rPr>
              <w:t>D</w:t>
            </w:r>
            <w:r w:rsidR="005B61D9" w:rsidRPr="00A77FA8">
              <w:rPr>
                <w:b/>
              </w:rPr>
              <w:t xml:space="preserve">iscussion </w:t>
            </w:r>
            <w:r w:rsidR="00066FB0" w:rsidRPr="00A77FA8">
              <w:rPr>
                <w:b/>
              </w:rPr>
              <w:t>T</w:t>
            </w:r>
            <w:r w:rsidR="005B61D9" w:rsidRPr="00A77FA8">
              <w:rPr>
                <w:b/>
              </w:rPr>
              <w:t xml:space="preserve">emplate </w:t>
            </w:r>
          </w:p>
        </w:tc>
      </w:tr>
      <w:tr w:rsidR="000F75DC" w:rsidRPr="00A77FA8" w14:paraId="424FA5BE" w14:textId="77777777" w:rsidTr="0081283F">
        <w:trPr>
          <w:trHeight w:val="82"/>
        </w:trPr>
        <w:tc>
          <w:tcPr>
            <w:tcW w:w="10005" w:type="dxa"/>
          </w:tcPr>
          <w:p w14:paraId="7BA3EE20" w14:textId="410DE0B6" w:rsidR="007F4294" w:rsidRPr="00A77FA8" w:rsidRDefault="007F4294" w:rsidP="00F44F86"/>
          <w:p w14:paraId="1000453F" w14:textId="30629589" w:rsidR="00EC0B19" w:rsidRDefault="00E26746" w:rsidP="00F44F86">
            <w:r w:rsidRPr="00E26746">
              <w:rPr>
                <w:b/>
              </w:rPr>
              <w:t>Preparation:</w:t>
            </w:r>
            <w:r w:rsidR="009118D3">
              <w:rPr>
                <w:b/>
              </w:rPr>
              <w:t xml:space="preserve"> </w:t>
            </w:r>
            <w:r w:rsidR="00EC0B19" w:rsidRPr="00A77FA8">
              <w:t xml:space="preserve">Describe what your </w:t>
            </w:r>
            <w:r w:rsidR="00EC0B19" w:rsidRPr="00A77FA8">
              <w:rPr>
                <w:b/>
              </w:rPr>
              <w:t>students need to be quantitatively prepared</w:t>
            </w:r>
            <w:r w:rsidR="00EC0B19" w:rsidRPr="00A77FA8">
              <w:t xml:space="preserve"> for your</w:t>
            </w:r>
            <w:r w:rsidR="00FD39BD">
              <w:t xml:space="preserve"> department’s programs of study. </w:t>
            </w:r>
          </w:p>
          <w:p w14:paraId="53C7D86A" w14:textId="77777777" w:rsidR="00FD39BD" w:rsidRPr="0081283F" w:rsidRDefault="00FD39BD" w:rsidP="00F44F86">
            <w:pPr>
              <w:rPr>
                <w:b/>
              </w:rPr>
            </w:pPr>
          </w:p>
          <w:p w14:paraId="6A0D9A9F" w14:textId="45A09A78" w:rsidR="00CC66C9" w:rsidRPr="00CC66C9" w:rsidRDefault="00CC66C9" w:rsidP="00CC66C9">
            <w:pPr>
              <w:pStyle w:val="ListParagraph"/>
              <w:numPr>
                <w:ilvl w:val="0"/>
                <w:numId w:val="10"/>
              </w:numPr>
            </w:pPr>
            <w:r w:rsidRPr="00A77FA8">
              <w:t xml:space="preserve">What are </w:t>
            </w:r>
            <w:r w:rsidRPr="00CC66C9">
              <w:t xml:space="preserve">the mathematical skills </w:t>
            </w:r>
            <w:r w:rsidRPr="00CC66C9">
              <w:rPr>
                <w:bCs/>
              </w:rPr>
              <w:t>used in careers/jobs that students in your discipline go on to pursue?</w:t>
            </w:r>
          </w:p>
          <w:p w14:paraId="4C239CD6" w14:textId="6169ECF9" w:rsidR="00E26746" w:rsidRPr="00CC66C9" w:rsidRDefault="00E26746" w:rsidP="00E26746">
            <w:pPr>
              <w:pStyle w:val="ListParagraph"/>
              <w:numPr>
                <w:ilvl w:val="0"/>
                <w:numId w:val="10"/>
              </w:numPr>
            </w:pPr>
            <w:r w:rsidRPr="00A77FA8">
              <w:t xml:space="preserve">What are the mathematical skills and abilities that students need to learn in </w:t>
            </w:r>
            <w:r>
              <w:t xml:space="preserve">entry-level mathematics courses </w:t>
            </w:r>
            <w:r w:rsidRPr="00A77FA8">
              <w:t xml:space="preserve">to prepare for upper-division coursework in </w:t>
            </w:r>
            <w:r w:rsidR="000A02A8">
              <w:t>your</w:t>
            </w:r>
            <w:r w:rsidR="000A02A8" w:rsidRPr="00A77FA8">
              <w:t xml:space="preserve"> </w:t>
            </w:r>
            <w:r w:rsidRPr="00A77FA8">
              <w:t xml:space="preserve">discipline? </w:t>
            </w:r>
            <w:r w:rsidR="009118D3">
              <w:rPr>
                <w:i/>
              </w:rPr>
              <w:t>The next section,</w:t>
            </w:r>
            <w:r>
              <w:rPr>
                <w:i/>
              </w:rPr>
              <w:t xml:space="preserve"> Survey of Mathematical Skills</w:t>
            </w:r>
            <w:r w:rsidR="009118D3">
              <w:rPr>
                <w:i/>
              </w:rPr>
              <w:t xml:space="preserve">, may be useful here. </w:t>
            </w:r>
          </w:p>
          <w:p w14:paraId="782428E9" w14:textId="37B4FCDA" w:rsidR="00925F1E" w:rsidRDefault="00CC66C9" w:rsidP="00CC66C9">
            <w:pPr>
              <w:pStyle w:val="ListParagraph"/>
              <w:numPr>
                <w:ilvl w:val="0"/>
                <w:numId w:val="10"/>
              </w:numPr>
            </w:pPr>
            <w:r w:rsidRPr="00A77FA8">
              <w:t xml:space="preserve">What applications of mathematics do students use most frequently in </w:t>
            </w:r>
            <w:r w:rsidR="000A02A8">
              <w:t>your</w:t>
            </w:r>
            <w:r w:rsidR="000A02A8" w:rsidRPr="00A77FA8">
              <w:t xml:space="preserve"> </w:t>
            </w:r>
            <w:r w:rsidRPr="00A77FA8">
              <w:t xml:space="preserve">discipline? </w:t>
            </w:r>
          </w:p>
          <w:p w14:paraId="2986538B" w14:textId="652AB86B" w:rsidR="006C7BB4" w:rsidRPr="00A77FA8" w:rsidRDefault="006C7BB4" w:rsidP="006C7BB4">
            <w:pPr>
              <w:pStyle w:val="ListParagraph"/>
              <w:numPr>
                <w:ilvl w:val="0"/>
                <w:numId w:val="10"/>
              </w:numPr>
            </w:pPr>
            <w:r w:rsidRPr="00A77FA8">
              <w:t xml:space="preserve">Do </w:t>
            </w:r>
            <w:r w:rsidR="002B1B8E" w:rsidRPr="00A77FA8">
              <w:t xml:space="preserve">some of </w:t>
            </w:r>
            <w:r w:rsidR="000A02A8">
              <w:t>your</w:t>
            </w:r>
            <w:r w:rsidR="000A02A8" w:rsidRPr="00A77FA8">
              <w:t xml:space="preserve"> </w:t>
            </w:r>
            <w:r w:rsidRPr="00A77FA8">
              <w:t xml:space="preserve">students </w:t>
            </w:r>
            <w:r w:rsidR="00A11738" w:rsidRPr="00A77FA8">
              <w:t>display</w:t>
            </w:r>
            <w:r w:rsidRPr="00A77FA8">
              <w:t xml:space="preserve"> </w:t>
            </w:r>
            <w:r w:rsidR="000A02A8">
              <w:t>“</w:t>
            </w:r>
            <w:r w:rsidRPr="00A77FA8">
              <w:t xml:space="preserve">math </w:t>
            </w:r>
            <w:r w:rsidR="00F704CC">
              <w:t>anxiety</w:t>
            </w:r>
            <w:r w:rsidR="000A02A8">
              <w:t>”</w:t>
            </w:r>
            <w:r w:rsidRPr="00A77FA8">
              <w:t xml:space="preserve"> – delay course</w:t>
            </w:r>
            <w:r w:rsidR="00B96A51" w:rsidRPr="00A77FA8">
              <w:t xml:space="preserve"> </w:t>
            </w:r>
            <w:r w:rsidRPr="00A77FA8">
              <w:t xml:space="preserve">taking, avoid quantitative assignments, </w:t>
            </w:r>
            <w:r w:rsidR="00A11738" w:rsidRPr="00A77FA8">
              <w:t xml:space="preserve">have </w:t>
            </w:r>
            <w:r w:rsidR="006F3F69" w:rsidRPr="00A77FA8">
              <w:t>fixed mindset</w:t>
            </w:r>
            <w:r w:rsidR="009E0EC2" w:rsidRPr="00A77FA8">
              <w:t xml:space="preserve"> </w:t>
            </w:r>
            <w:r w:rsidR="006F3F69" w:rsidRPr="00A77FA8">
              <w:t xml:space="preserve">about math ability, </w:t>
            </w:r>
            <w:r w:rsidR="009118D3">
              <w:t xml:space="preserve">etc.? </w:t>
            </w:r>
            <w:r w:rsidR="00201D87" w:rsidRPr="00A77FA8">
              <w:t xml:space="preserve">How can you partner with the math department to address these concerns? </w:t>
            </w:r>
          </w:p>
          <w:p w14:paraId="7AE4A937" w14:textId="4ADDDCD4" w:rsidR="006E41D6" w:rsidRPr="009118D3" w:rsidRDefault="00407F8A" w:rsidP="006E41D6">
            <w:pPr>
              <w:pStyle w:val="ListParagraph"/>
              <w:numPr>
                <w:ilvl w:val="0"/>
                <w:numId w:val="10"/>
              </w:numPr>
            </w:pPr>
            <w:r>
              <w:t>How do you think your</w:t>
            </w:r>
            <w:r w:rsidR="002728B4" w:rsidRPr="00A77FA8">
              <w:t xml:space="preserve"> </w:t>
            </w:r>
            <w:r w:rsidR="00394F97" w:rsidRPr="00A77FA8">
              <w:t>discipline</w:t>
            </w:r>
            <w:r w:rsidR="002728B4">
              <w:t>’s</w:t>
            </w:r>
            <w:r w:rsidR="002A4847" w:rsidRPr="00A77FA8">
              <w:t xml:space="preserve"> models </w:t>
            </w:r>
            <w:r w:rsidR="00394F97" w:rsidRPr="00A77FA8">
              <w:t xml:space="preserve">and problems </w:t>
            </w:r>
            <w:r>
              <w:t>could be included in</w:t>
            </w:r>
            <w:r w:rsidR="00394F97" w:rsidRPr="00A77FA8">
              <w:t xml:space="preserve"> entry-level</w:t>
            </w:r>
            <w:r w:rsidR="002A4847" w:rsidRPr="00A77FA8">
              <w:t xml:space="preserve"> math course</w:t>
            </w:r>
            <w:r w:rsidR="00394F97" w:rsidRPr="00A77FA8">
              <w:t>s</w:t>
            </w:r>
            <w:r w:rsidR="002A4847" w:rsidRPr="00A77FA8">
              <w:t xml:space="preserve">? </w:t>
            </w:r>
          </w:p>
          <w:p w14:paraId="09CAB410" w14:textId="54ED59B0" w:rsidR="0081283F" w:rsidRPr="00A77FA8" w:rsidRDefault="0081283F" w:rsidP="0081283F">
            <w:pPr>
              <w:pStyle w:val="ListParagraph"/>
              <w:numPr>
                <w:ilvl w:val="0"/>
                <w:numId w:val="10"/>
              </w:numPr>
            </w:pPr>
            <w:r>
              <w:t xml:space="preserve">Are there any </w:t>
            </w:r>
            <w:r w:rsidRPr="00925F1E">
              <w:t xml:space="preserve">programs of study </w:t>
            </w:r>
            <w:r>
              <w:t>in this discipline that have mathematics requirements not shared by other programs</w:t>
            </w:r>
            <w:r w:rsidR="00B52A20">
              <w:t xml:space="preserve"> in this discipline</w:t>
            </w:r>
            <w:r>
              <w:t>?</w:t>
            </w:r>
            <w:r w:rsidRPr="00A77FA8">
              <w:t xml:space="preserve"> </w:t>
            </w:r>
          </w:p>
          <w:p w14:paraId="37E9A024" w14:textId="77777777" w:rsidR="009118D3" w:rsidRPr="009118D3" w:rsidRDefault="006E41D6" w:rsidP="009118D3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"/>
              </w:rPr>
            </w:pPr>
            <w:r>
              <w:t xml:space="preserve">Which of the following best describes how the certificates or degrees in your program connect to future credentials? </w:t>
            </w:r>
          </w:p>
          <w:p w14:paraId="6B68C7EC" w14:textId="77777777" w:rsidR="009118D3" w:rsidRPr="009118D3" w:rsidRDefault="006E41D6" w:rsidP="009118D3">
            <w:pPr>
              <w:pStyle w:val="ListParagraph"/>
              <w:numPr>
                <w:ilvl w:val="1"/>
                <w:numId w:val="10"/>
              </w:numPr>
              <w:rPr>
                <w:rFonts w:ascii="Times" w:hAnsi="Times" w:cs="Times"/>
              </w:rPr>
            </w:pPr>
            <w:r w:rsidRPr="009118D3">
              <w:t>Our credentials are terminal. After our programs, there are no additional certifications or degrees at other institutions.  </w:t>
            </w:r>
          </w:p>
          <w:p w14:paraId="2D9BB6A4" w14:textId="0D453ADF" w:rsidR="0081283F" w:rsidRPr="00097337" w:rsidRDefault="006E41D6" w:rsidP="0081283F">
            <w:pPr>
              <w:pStyle w:val="ListParagraph"/>
              <w:numPr>
                <w:ilvl w:val="1"/>
                <w:numId w:val="10"/>
              </w:numPr>
              <w:rPr>
                <w:rFonts w:ascii="Times" w:hAnsi="Times" w:cs="Times"/>
              </w:rPr>
            </w:pPr>
            <w:r w:rsidRPr="009118D3">
              <w:t xml:space="preserve">Our credentials could lead to additional credentials at other institutions. </w:t>
            </w:r>
          </w:p>
          <w:p w14:paraId="2E7BA5D8" w14:textId="77777777" w:rsidR="00097337" w:rsidRDefault="00097337" w:rsidP="00097337">
            <w:pPr>
              <w:rPr>
                <w:b/>
              </w:rPr>
            </w:pPr>
          </w:p>
          <w:p w14:paraId="42696B9C" w14:textId="72678121" w:rsidR="00097337" w:rsidRPr="00C8325A" w:rsidRDefault="00097337" w:rsidP="00097337">
            <w:pPr>
              <w:rPr>
                <w:b/>
              </w:rPr>
            </w:pPr>
            <w:r>
              <w:rPr>
                <w:b/>
              </w:rPr>
              <w:t>Discussion</w:t>
            </w:r>
            <w:r w:rsidRPr="00C8325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Develop a shared</w:t>
            </w:r>
            <w:r w:rsidRPr="00A77FA8">
              <w:t xml:space="preserve"> </w:t>
            </w:r>
            <w:r w:rsidRPr="00A77FA8">
              <w:rPr>
                <w:b/>
              </w:rPr>
              <w:t>understanding</w:t>
            </w:r>
            <w:r w:rsidRPr="00A77FA8">
              <w:t xml:space="preserve"> </w:t>
            </w:r>
            <w:r>
              <w:rPr>
                <w:b/>
              </w:rPr>
              <w:t>of the</w:t>
            </w:r>
            <w:r w:rsidRPr="00A77FA8">
              <w:rPr>
                <w:b/>
              </w:rPr>
              <w:t xml:space="preserve"> needs</w:t>
            </w:r>
            <w:r>
              <w:t xml:space="preserve"> for mathematics in the program of study as well as the </w:t>
            </w:r>
            <w:r>
              <w:rPr>
                <w:b/>
              </w:rPr>
              <w:t>topics covered in the mathematics courses.</w:t>
            </w:r>
            <w:r>
              <w:t xml:space="preserve"> </w:t>
            </w:r>
            <w:r w:rsidR="00CA0D19">
              <w:t xml:space="preserve">Guiding questions </w:t>
            </w:r>
            <w:r>
              <w:t>include:</w:t>
            </w:r>
          </w:p>
          <w:p w14:paraId="61520641" w14:textId="77777777" w:rsidR="00097337" w:rsidRPr="00A77FA8" w:rsidRDefault="00097337" w:rsidP="00097337"/>
          <w:p w14:paraId="22C6C980" w14:textId="77777777" w:rsidR="00097337" w:rsidRPr="00A77FA8" w:rsidRDefault="00097337" w:rsidP="00097337">
            <w:pPr>
              <w:pStyle w:val="ListParagraph"/>
              <w:numPr>
                <w:ilvl w:val="0"/>
                <w:numId w:val="8"/>
              </w:numPr>
            </w:pPr>
            <w:r>
              <w:t>Are students expected to use mathematics in this program of study?</w:t>
            </w:r>
            <w:r w:rsidRPr="00A77FA8">
              <w:t xml:space="preserve"> </w:t>
            </w:r>
          </w:p>
          <w:p w14:paraId="3F2CFDD4" w14:textId="77777777" w:rsidR="00097337" w:rsidRPr="00927679" w:rsidRDefault="00097337" w:rsidP="00097337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What math skills </w:t>
            </w:r>
            <w:r>
              <w:t xml:space="preserve">do partner disciplines assume are </w:t>
            </w:r>
            <w:r w:rsidRPr="00A77FA8">
              <w:t xml:space="preserve">currently being taught in </w:t>
            </w:r>
            <w:r>
              <w:t>the mathematics</w:t>
            </w:r>
            <w:r w:rsidRPr="00A77FA8">
              <w:t xml:space="preserve"> courses? </w:t>
            </w:r>
          </w:p>
          <w:p w14:paraId="3C128F0C" w14:textId="77777777" w:rsidR="00097337" w:rsidRPr="00A77FA8" w:rsidRDefault="00097337" w:rsidP="00097337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What is the responsibility of our institution to mathematically prepare students for 1) academic, 2) career, and 3) civic responsibilities? </w:t>
            </w:r>
          </w:p>
          <w:p w14:paraId="2F06A1D1" w14:textId="77777777" w:rsidR="00097337" w:rsidRPr="00A77FA8" w:rsidRDefault="00097337" w:rsidP="00097337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Do students </w:t>
            </w:r>
            <w:r>
              <w:t xml:space="preserve">in this program </w:t>
            </w:r>
            <w:r w:rsidRPr="00A77FA8">
              <w:t xml:space="preserve">wait until their last year to complete their math requirement? </w:t>
            </w:r>
          </w:p>
          <w:p w14:paraId="2C7A9C54" w14:textId="77777777" w:rsidR="00097337" w:rsidRDefault="00097337" w:rsidP="00097337">
            <w:pPr>
              <w:pStyle w:val="ListParagraph"/>
              <w:numPr>
                <w:ilvl w:val="0"/>
                <w:numId w:val="8"/>
              </w:numPr>
            </w:pPr>
            <w:r w:rsidRPr="00A77FA8">
              <w:t xml:space="preserve">Do </w:t>
            </w:r>
            <w:r>
              <w:t>students in this program</w:t>
            </w:r>
            <w:r w:rsidRPr="00A77FA8">
              <w:t xml:space="preserve"> fail to progress towards graduation because of math?</w:t>
            </w:r>
          </w:p>
          <w:p w14:paraId="76CC0E57" w14:textId="77777777" w:rsidR="00097337" w:rsidRDefault="00097337" w:rsidP="00097337">
            <w:pPr>
              <w:pStyle w:val="ListParagraph"/>
              <w:numPr>
                <w:ilvl w:val="0"/>
                <w:numId w:val="8"/>
              </w:numPr>
            </w:pPr>
            <w:r w:rsidRPr="0081283F">
              <w:t xml:space="preserve">What quantitative learning outcomes do national professional associations recommendations in this field identify as necessary? </w:t>
            </w:r>
          </w:p>
          <w:p w14:paraId="0D4F18EB" w14:textId="77777777" w:rsidR="00097337" w:rsidRDefault="00097337" w:rsidP="00097337">
            <w:pPr>
              <w:pStyle w:val="ListParagraph"/>
              <w:numPr>
                <w:ilvl w:val="0"/>
                <w:numId w:val="8"/>
              </w:numPr>
            </w:pPr>
            <w:r>
              <w:t xml:space="preserve">What </w:t>
            </w:r>
            <w:r w:rsidRPr="0081283F">
              <w:t xml:space="preserve">opportunities </w:t>
            </w:r>
            <w:r>
              <w:t>are there for</w:t>
            </w:r>
            <w:r w:rsidRPr="0081283F">
              <w:t xml:space="preserve"> applying </w:t>
            </w:r>
            <w:r>
              <w:t>this discipline’s</w:t>
            </w:r>
            <w:r w:rsidRPr="0081283F">
              <w:t xml:space="preserve"> models and problems in </w:t>
            </w:r>
            <w:r>
              <w:t xml:space="preserve">the default </w:t>
            </w:r>
            <w:r w:rsidRPr="0081283F">
              <w:t>entry-level</w:t>
            </w:r>
            <w:r>
              <w:t xml:space="preserve"> math course</w:t>
            </w:r>
            <w:r w:rsidRPr="0081283F">
              <w:t xml:space="preserve">? </w:t>
            </w:r>
          </w:p>
          <w:p w14:paraId="33183255" w14:textId="77777777" w:rsidR="000F75DC" w:rsidRPr="0081283F" w:rsidRDefault="000F75DC" w:rsidP="0081283F"/>
        </w:tc>
      </w:tr>
    </w:tbl>
    <w:p w14:paraId="4F6ACEE7" w14:textId="77777777" w:rsidR="0081283F" w:rsidRDefault="0081283F"/>
    <w:p w14:paraId="152C3C4B" w14:textId="32F1BED5" w:rsidR="0081283F" w:rsidRDefault="0081283F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B663E" w:rsidRPr="00A77FA8" w14:paraId="0CEA24F2" w14:textId="77777777" w:rsidTr="00CB388C">
        <w:trPr>
          <w:trHeight w:val="350"/>
        </w:trPr>
        <w:tc>
          <w:tcPr>
            <w:tcW w:w="9918" w:type="dxa"/>
            <w:shd w:val="clear" w:color="auto" w:fill="86A0B1"/>
          </w:tcPr>
          <w:p w14:paraId="6162231E" w14:textId="4F0F3334" w:rsidR="005B663E" w:rsidRPr="00A77FA8" w:rsidRDefault="005B663E" w:rsidP="005B663E">
            <w:pPr>
              <w:spacing w:before="80" w:after="80"/>
              <w:jc w:val="center"/>
              <w:rPr>
                <w:b/>
              </w:rPr>
            </w:pPr>
            <w:r w:rsidRPr="00A77FA8">
              <w:lastRenderedPageBreak/>
              <w:br w:type="column"/>
            </w:r>
            <w:r>
              <w:rPr>
                <w:b/>
              </w:rPr>
              <w:t>Survey of Mathematical Skills</w:t>
            </w:r>
            <w:r w:rsidRPr="00A77FA8">
              <w:rPr>
                <w:b/>
              </w:rPr>
              <w:t xml:space="preserve"> </w:t>
            </w:r>
          </w:p>
        </w:tc>
      </w:tr>
      <w:tr w:rsidR="005B663E" w:rsidRPr="00A77FA8" w14:paraId="1A2A9E01" w14:textId="77777777" w:rsidTr="00CB388C">
        <w:trPr>
          <w:trHeight w:val="4724"/>
        </w:trPr>
        <w:tc>
          <w:tcPr>
            <w:tcW w:w="9918" w:type="dxa"/>
          </w:tcPr>
          <w:p w14:paraId="0D9812BC" w14:textId="77777777" w:rsidR="005B663E" w:rsidRPr="00A77FA8" w:rsidRDefault="005B663E" w:rsidP="00CB388C"/>
          <w:p w14:paraId="699634A1" w14:textId="77777777" w:rsidR="005B663E" w:rsidRPr="004C3935" w:rsidRDefault="005B663E" w:rsidP="005B663E">
            <w:r w:rsidRPr="004C3935">
              <w:t xml:space="preserve">Which of the following best describe the skills your students need to develop? </w:t>
            </w:r>
            <w:r w:rsidRPr="004C3935">
              <w:br/>
              <w:t>Try to limit your select to (at most) five.</w:t>
            </w:r>
          </w:p>
          <w:p w14:paraId="426DFE40" w14:textId="77777777" w:rsidR="005B663E" w:rsidRPr="0000532D" w:rsidRDefault="005B663E" w:rsidP="005B663E">
            <w:pPr>
              <w:rPr>
                <w:i/>
                <w:color w:val="D02E2A"/>
              </w:rPr>
            </w:pPr>
          </w:p>
          <w:p w14:paraId="10BFAE1A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Summarize and interpret data. </w:t>
            </w:r>
          </w:p>
          <w:p w14:paraId="2486CE8C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Graph a large variety of algebraic functions.  </w:t>
            </w:r>
          </w:p>
          <w:p w14:paraId="62AEA60D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Apply logic and reasoning to solve problems.  </w:t>
            </w:r>
          </w:p>
          <w:p w14:paraId="61252EB7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Model the real world, especially financial problems, using algebra. </w:t>
            </w:r>
          </w:p>
          <w:p w14:paraId="6A7E1532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Model the real world using probability.  </w:t>
            </w:r>
          </w:p>
          <w:p w14:paraId="01FFFC87" w14:textId="07D1D124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Apply common probability distributions, </w:t>
            </w:r>
            <w:r w:rsidR="00CA0D19">
              <w:t>such as</w:t>
            </w:r>
            <w:r w:rsidR="00CA0D19" w:rsidRPr="0000532D">
              <w:t xml:space="preserve"> </w:t>
            </w:r>
            <w:r w:rsidRPr="0000532D">
              <w:t xml:space="preserve">normal and binomial. </w:t>
            </w:r>
          </w:p>
          <w:p w14:paraId="548786F5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Apply the theory of functions.  </w:t>
            </w:r>
          </w:p>
          <w:p w14:paraId="6E513C85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Reason using ratio and proportions.  </w:t>
            </w:r>
          </w:p>
          <w:p w14:paraId="3D8BB127" w14:textId="17511930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Use functions to model real</w:t>
            </w:r>
            <w:r w:rsidR="00CA0D19">
              <w:t>-</w:t>
            </w:r>
            <w:r w:rsidRPr="0000532D">
              <w:t>world phenomena.  </w:t>
            </w:r>
          </w:p>
          <w:p w14:paraId="3318024E" w14:textId="77777777" w:rsidR="005B663E" w:rsidRPr="0000532D" w:rsidRDefault="005B663E" w:rsidP="00DF0DD4">
            <w:pPr>
              <w:pStyle w:val="NoSpacing"/>
              <w:numPr>
                <w:ilvl w:val="0"/>
                <w:numId w:val="21"/>
              </w:numPr>
            </w:pPr>
            <w:r w:rsidRPr="0000532D">
              <w:t>Evaluate all roots of higher degree polynomial and rational functions.</w:t>
            </w:r>
          </w:p>
          <w:p w14:paraId="3B1D3BB5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Create and interpret graphical/tabular representations of data. </w:t>
            </w:r>
          </w:p>
          <w:p w14:paraId="6B8872A2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Draw conclusions based on data.  </w:t>
            </w:r>
          </w:p>
          <w:p w14:paraId="6CA28F8F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Apply solution methods for a large variety of algebraic equations. </w:t>
            </w:r>
          </w:p>
          <w:p w14:paraId="336A5191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Apply right triangle trigonometry.  </w:t>
            </w:r>
          </w:p>
          <w:p w14:paraId="10C801D1" w14:textId="248E066E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Determine the validity of an argument or statement and provide mathematical evidence</w:t>
            </w:r>
            <w:r w:rsidR="00CA0D19">
              <w:t>.</w:t>
            </w:r>
          </w:p>
          <w:p w14:paraId="63FA761B" w14:textId="77777777" w:rsidR="005B663E" w:rsidRPr="0000532D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>Recognize, solve and apply systems of linear equations using matrices.</w:t>
            </w:r>
          </w:p>
          <w:p w14:paraId="1A91D914" w14:textId="77777777" w:rsidR="005B663E" w:rsidRPr="00324C29" w:rsidRDefault="005B663E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 w:rsidRPr="0000532D">
              <w:t xml:space="preserve">No significant mathematical preparation is required. </w:t>
            </w:r>
          </w:p>
          <w:p w14:paraId="0FEDF880" w14:textId="37630597" w:rsidR="00324C29" w:rsidRPr="0000532D" w:rsidRDefault="00324C29" w:rsidP="00DF0DD4">
            <w:pPr>
              <w:pStyle w:val="ListParagraph"/>
              <w:numPr>
                <w:ilvl w:val="0"/>
                <w:numId w:val="21"/>
              </w:numPr>
              <w:rPr>
                <w:rFonts w:cs="Times"/>
              </w:rPr>
            </w:pPr>
            <w:r>
              <w:t>Other: _______________________________</w:t>
            </w:r>
          </w:p>
          <w:p w14:paraId="2A0CF72A" w14:textId="77777777" w:rsidR="005B663E" w:rsidRPr="00A77FA8" w:rsidRDefault="005B663E" w:rsidP="00CB388C"/>
          <w:p w14:paraId="1CB728C0" w14:textId="77777777" w:rsidR="005B663E" w:rsidRPr="00A77FA8" w:rsidRDefault="005B663E" w:rsidP="00CB388C"/>
          <w:p w14:paraId="39A30067" w14:textId="77777777" w:rsidR="005B663E" w:rsidRPr="00A77FA8" w:rsidRDefault="005B663E" w:rsidP="00CB388C"/>
          <w:p w14:paraId="3D53412A" w14:textId="77777777" w:rsidR="005B663E" w:rsidRPr="00A77FA8" w:rsidRDefault="005B663E" w:rsidP="00CB388C"/>
          <w:p w14:paraId="3DF7C89E" w14:textId="77777777" w:rsidR="005B663E" w:rsidRPr="00A77FA8" w:rsidRDefault="005B663E" w:rsidP="00CB388C"/>
          <w:p w14:paraId="65D81F80" w14:textId="77777777" w:rsidR="005B663E" w:rsidRPr="00A77FA8" w:rsidRDefault="005B663E" w:rsidP="00CB388C"/>
          <w:p w14:paraId="2F3D63FE" w14:textId="77777777" w:rsidR="005B663E" w:rsidRPr="00A77FA8" w:rsidRDefault="005B663E" w:rsidP="00CB388C"/>
          <w:p w14:paraId="6131CFBA" w14:textId="77777777" w:rsidR="005B663E" w:rsidRPr="00A77FA8" w:rsidRDefault="005B663E" w:rsidP="00CB388C"/>
          <w:p w14:paraId="0F03BF03" w14:textId="77777777" w:rsidR="005B663E" w:rsidRPr="00A77FA8" w:rsidRDefault="005B663E" w:rsidP="00CB388C"/>
          <w:p w14:paraId="1DC39A21" w14:textId="77777777" w:rsidR="005B663E" w:rsidRPr="00A77FA8" w:rsidRDefault="005B663E" w:rsidP="00CB388C"/>
          <w:p w14:paraId="73FC94C4" w14:textId="77777777" w:rsidR="005B663E" w:rsidRPr="00A77FA8" w:rsidRDefault="005B663E" w:rsidP="00CB388C"/>
          <w:p w14:paraId="3BE4068F" w14:textId="77777777" w:rsidR="005B663E" w:rsidRPr="00A77FA8" w:rsidRDefault="005B663E" w:rsidP="00CB388C"/>
          <w:p w14:paraId="35DC7065" w14:textId="77777777" w:rsidR="005B663E" w:rsidRPr="00A77FA8" w:rsidRDefault="005B663E" w:rsidP="00CB388C"/>
          <w:p w14:paraId="64D0A15D" w14:textId="77777777" w:rsidR="005B663E" w:rsidRPr="00A77FA8" w:rsidRDefault="005B663E" w:rsidP="00CB388C"/>
          <w:p w14:paraId="32CB6259" w14:textId="77777777" w:rsidR="005B663E" w:rsidRPr="00A77FA8" w:rsidRDefault="005B663E" w:rsidP="00CB388C"/>
          <w:p w14:paraId="3F88C9F2" w14:textId="77777777" w:rsidR="005B663E" w:rsidRPr="00A77FA8" w:rsidRDefault="005B663E" w:rsidP="00CB388C"/>
          <w:p w14:paraId="7DB82C0A" w14:textId="77777777" w:rsidR="005B663E" w:rsidRPr="00A77FA8" w:rsidRDefault="005B663E" w:rsidP="00CB388C"/>
          <w:p w14:paraId="1D7E87C0" w14:textId="77777777" w:rsidR="005B663E" w:rsidRPr="00A77FA8" w:rsidRDefault="005B663E" w:rsidP="00CB388C"/>
        </w:tc>
      </w:tr>
    </w:tbl>
    <w:p w14:paraId="3D613B84" w14:textId="49E18828" w:rsidR="00097337" w:rsidRDefault="00097337" w:rsidP="0000532D">
      <w:pPr>
        <w:rPr>
          <w:rFonts w:ascii="Cambria" w:hAnsi="Cambria"/>
        </w:rPr>
      </w:pPr>
    </w:p>
    <w:p w14:paraId="5CDFF3D9" w14:textId="77777777" w:rsidR="001E7EBE" w:rsidRDefault="00097337" w:rsidP="001E7EBE">
      <w:pPr>
        <w:outlineLvl w:val="0"/>
        <w:rPr>
          <w:rFonts w:ascii="Cambria" w:hAnsi="Cambria"/>
          <w:b/>
        </w:rPr>
      </w:pPr>
      <w:r>
        <w:rPr>
          <w:rFonts w:ascii="Cambria" w:hAnsi="Cambria"/>
        </w:rPr>
        <w:br w:type="column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1E7EBE" w:rsidRPr="00A77FA8" w14:paraId="470EBAEE" w14:textId="77777777" w:rsidTr="001E7EBE">
        <w:tc>
          <w:tcPr>
            <w:tcW w:w="4959" w:type="dxa"/>
            <w:tcBorders>
              <w:bottom w:val="single" w:sz="4" w:space="0" w:color="auto"/>
            </w:tcBorders>
            <w:shd w:val="clear" w:color="auto" w:fill="86A0B1"/>
          </w:tcPr>
          <w:p w14:paraId="286F3C24" w14:textId="77777777" w:rsidR="001E7EBE" w:rsidRPr="001E7EBE" w:rsidRDefault="001E7EBE" w:rsidP="001E7EBE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Meeting Preparation Advice</w:t>
            </w:r>
          </w:p>
        </w:tc>
        <w:tc>
          <w:tcPr>
            <w:tcW w:w="4959" w:type="dxa"/>
            <w:shd w:val="clear" w:color="auto" w:fill="auto"/>
          </w:tcPr>
          <w:p w14:paraId="169AADEB" w14:textId="0E4FDA1D" w:rsidR="001E7EBE" w:rsidRP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534E5DB4" w14:textId="77777777" w:rsidTr="001E7EBE">
        <w:tc>
          <w:tcPr>
            <w:tcW w:w="4959" w:type="dxa"/>
            <w:shd w:val="clear" w:color="auto" w:fill="auto"/>
          </w:tcPr>
          <w:p w14:paraId="443D5954" w14:textId="2406C444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1 </w:t>
            </w:r>
            <w:r w:rsidR="00CA0D19">
              <w:rPr>
                <w:rFonts w:cs="Helvetica"/>
                <w:bCs/>
              </w:rPr>
              <w:t>–</w:t>
            </w:r>
            <w:r w:rsidRPr="00A77FA8">
              <w:rPr>
                <w:rFonts w:cs="Helvetica"/>
                <w:bCs/>
              </w:rPr>
              <w:t xml:space="preserve"> Secure mandate from presiden</w:t>
            </w:r>
            <w:r w:rsidR="00CA0D19">
              <w:rPr>
                <w:rFonts w:cs="Helvetica"/>
                <w:bCs/>
              </w:rPr>
              <w:t xml:space="preserve">t/provost to achieve the goal. </w:t>
            </w:r>
            <w:r w:rsidRPr="00A77FA8">
              <w:rPr>
                <w:rFonts w:cs="Helvetica"/>
                <w:bCs/>
              </w:rPr>
              <w:t>Send communication to deans and department chairs describing the work. Develop survey instrument.</w:t>
            </w:r>
          </w:p>
        </w:tc>
        <w:tc>
          <w:tcPr>
            <w:tcW w:w="4959" w:type="dxa"/>
            <w:shd w:val="clear" w:color="auto" w:fill="auto"/>
          </w:tcPr>
          <w:p w14:paraId="09747237" w14:textId="644B9FC6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54F00945" w14:textId="77777777" w:rsidTr="001E7EBE">
        <w:tc>
          <w:tcPr>
            <w:tcW w:w="4959" w:type="dxa"/>
            <w:shd w:val="clear" w:color="auto" w:fill="auto"/>
          </w:tcPr>
          <w:p w14:paraId="76D0F496" w14:textId="32553748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2 </w:t>
            </w:r>
            <w:r w:rsidR="008B4B9A">
              <w:rPr>
                <w:rFonts w:cs="Helvetica"/>
                <w:bCs/>
              </w:rPr>
              <w:t>–</w:t>
            </w:r>
            <w:r w:rsidRPr="00A77FA8">
              <w:rPr>
                <w:rFonts w:cs="Helvetica"/>
                <w:bCs/>
              </w:rPr>
              <w:t xml:space="preserve"> Have deans and department chairs select a single faculty point of contact. Communicate with all points of contact about expectations and answer any questions about the survey and student learning outcomes. </w:t>
            </w:r>
          </w:p>
        </w:tc>
        <w:tc>
          <w:tcPr>
            <w:tcW w:w="4959" w:type="dxa"/>
            <w:shd w:val="clear" w:color="auto" w:fill="auto"/>
          </w:tcPr>
          <w:p w14:paraId="49441BEC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3DB167BA" w14:textId="77777777" w:rsidTr="001E7EBE">
        <w:tc>
          <w:tcPr>
            <w:tcW w:w="4959" w:type="dxa"/>
            <w:shd w:val="clear" w:color="auto" w:fill="auto"/>
          </w:tcPr>
          <w:p w14:paraId="49E47BC5" w14:textId="6C26B6ED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3 </w:t>
            </w:r>
            <w:r w:rsidR="008B4B9A">
              <w:rPr>
                <w:rFonts w:cs="Helvetica"/>
                <w:bCs/>
              </w:rPr>
              <w:t>–</w:t>
            </w:r>
            <w:r w:rsidRPr="00A77FA8">
              <w:rPr>
                <w:rFonts w:cs="Helvetica"/>
                <w:bCs/>
              </w:rPr>
              <w:t xml:space="preserve"> Points of contact solicit input from departments during a faculty meeting. Points of contact submit surveys.</w:t>
            </w:r>
          </w:p>
        </w:tc>
        <w:tc>
          <w:tcPr>
            <w:tcW w:w="4959" w:type="dxa"/>
            <w:shd w:val="clear" w:color="auto" w:fill="auto"/>
          </w:tcPr>
          <w:p w14:paraId="5D6D1AFE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08D40A5B" w14:textId="77777777" w:rsidTr="001E7EBE">
        <w:tc>
          <w:tcPr>
            <w:tcW w:w="4959" w:type="dxa"/>
            <w:shd w:val="clear" w:color="auto" w:fill="auto"/>
          </w:tcPr>
          <w:p w14:paraId="61B63F98" w14:textId="7552F57A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4 </w:t>
            </w:r>
            <w:r w:rsidR="008B4B9A">
              <w:rPr>
                <w:rFonts w:cs="Helvetica"/>
                <w:bCs/>
              </w:rPr>
              <w:t>–</w:t>
            </w:r>
            <w:r w:rsidRPr="00A77FA8">
              <w:rPr>
                <w:rFonts w:cs="Helvetica"/>
                <w:bCs/>
              </w:rPr>
              <w:t xml:space="preserve"> Math leads analyze survey and author a report that includes findings and recommendations.</w:t>
            </w:r>
          </w:p>
        </w:tc>
        <w:tc>
          <w:tcPr>
            <w:tcW w:w="4959" w:type="dxa"/>
            <w:shd w:val="clear" w:color="auto" w:fill="auto"/>
          </w:tcPr>
          <w:p w14:paraId="27B29392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2D207DAF" w14:textId="77777777" w:rsidTr="001E7EBE">
        <w:tc>
          <w:tcPr>
            <w:tcW w:w="4959" w:type="dxa"/>
            <w:shd w:val="clear" w:color="auto" w:fill="auto"/>
          </w:tcPr>
          <w:p w14:paraId="29A24D54" w14:textId="404BA15C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5 </w:t>
            </w:r>
            <w:r w:rsidR="008B4B9A">
              <w:rPr>
                <w:rFonts w:cs="Helvetica"/>
                <w:bCs/>
              </w:rPr>
              <w:t>–</w:t>
            </w:r>
            <w:r w:rsidRPr="00A77FA8">
              <w:rPr>
                <w:rFonts w:cs="Helvetica"/>
                <w:bCs/>
              </w:rPr>
              <w:t xml:space="preserve"> Math leads meet with points of contact to finalize decision on default course requirements. </w:t>
            </w:r>
          </w:p>
        </w:tc>
        <w:tc>
          <w:tcPr>
            <w:tcW w:w="4959" w:type="dxa"/>
            <w:shd w:val="clear" w:color="auto" w:fill="auto"/>
          </w:tcPr>
          <w:p w14:paraId="527D5486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376D7711" w14:textId="77777777" w:rsidTr="001E7EBE">
        <w:tc>
          <w:tcPr>
            <w:tcW w:w="4959" w:type="dxa"/>
            <w:shd w:val="clear" w:color="auto" w:fill="auto"/>
          </w:tcPr>
          <w:p w14:paraId="1C510E6A" w14:textId="39DCC62E" w:rsidR="001E7EBE" w:rsidRDefault="001E7EBE" w:rsidP="00CA0D19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 xml:space="preserve">Month 6 </w:t>
            </w:r>
            <w:r w:rsidR="008B4B9A">
              <w:rPr>
                <w:rFonts w:cs="Helvetica"/>
                <w:bCs/>
              </w:rPr>
              <w:t xml:space="preserve">– </w:t>
            </w:r>
            <w:r w:rsidRPr="00A77FA8">
              <w:rPr>
                <w:rFonts w:cs="Helvetica"/>
                <w:bCs/>
              </w:rPr>
              <w:t>Communicate with all stakeholders about recommendations.</w:t>
            </w:r>
          </w:p>
        </w:tc>
        <w:tc>
          <w:tcPr>
            <w:tcW w:w="4959" w:type="dxa"/>
            <w:shd w:val="clear" w:color="auto" w:fill="auto"/>
          </w:tcPr>
          <w:p w14:paraId="6CA2AA55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6622E43C" w14:textId="77777777" w:rsidTr="001E7EBE">
        <w:tc>
          <w:tcPr>
            <w:tcW w:w="4959" w:type="dxa"/>
            <w:shd w:val="clear" w:color="auto" w:fill="auto"/>
          </w:tcPr>
          <w:p w14:paraId="50029977" w14:textId="55AD8F77" w:rsidR="001E7EBE" w:rsidRDefault="001E7EBE" w:rsidP="008B4B9A">
            <w:pPr>
              <w:spacing w:before="80" w:after="80"/>
              <w:rPr>
                <w:b/>
              </w:rPr>
            </w:pPr>
            <w:r w:rsidRPr="00A77FA8">
              <w:rPr>
                <w:rFonts w:cs="Helvetica"/>
                <w:bCs/>
              </w:rPr>
              <w:t>Month 7</w:t>
            </w:r>
            <w:r w:rsidR="008B4B9A">
              <w:rPr>
                <w:rFonts w:cs="Helvetica"/>
                <w:bCs/>
              </w:rPr>
              <w:t xml:space="preserve"> –</w:t>
            </w:r>
            <w:r w:rsidRPr="00A77FA8">
              <w:rPr>
                <w:rFonts w:cs="Helvetica"/>
                <w:bCs/>
              </w:rPr>
              <w:t xml:space="preserve"> Plan meetings with transfer institutions to align programs requirements. Consider connecting partner disciplines from across institutions to address misalignment of math requirements. </w:t>
            </w:r>
          </w:p>
        </w:tc>
        <w:tc>
          <w:tcPr>
            <w:tcW w:w="4959" w:type="dxa"/>
            <w:shd w:val="clear" w:color="auto" w:fill="auto"/>
          </w:tcPr>
          <w:p w14:paraId="0EC63D1B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  <w:tr w:rsidR="001E7EBE" w:rsidRPr="00A77FA8" w14:paraId="334E7FA4" w14:textId="77777777" w:rsidTr="001E7EBE">
        <w:tc>
          <w:tcPr>
            <w:tcW w:w="4959" w:type="dxa"/>
            <w:shd w:val="clear" w:color="auto" w:fill="auto"/>
          </w:tcPr>
          <w:p w14:paraId="4866E214" w14:textId="61EE1752" w:rsidR="001E7EBE" w:rsidRDefault="008B4B9A" w:rsidP="00CA0D19">
            <w:pPr>
              <w:spacing w:before="80" w:after="80"/>
              <w:rPr>
                <w:b/>
              </w:rPr>
            </w:pPr>
            <w:r>
              <w:rPr>
                <w:rFonts w:cs="Helvetica"/>
                <w:bCs/>
              </w:rPr>
              <w:t>Month 8 (and beyond) –</w:t>
            </w:r>
            <w:r w:rsidR="001E7EBE" w:rsidRPr="00A77FA8">
              <w:rPr>
                <w:rFonts w:cs="Helvetica"/>
                <w:bCs/>
              </w:rPr>
              <w:t xml:space="preserve"> Update degree plans, advising documents, </w:t>
            </w:r>
            <w:r>
              <w:rPr>
                <w:rFonts w:cs="Helvetica"/>
                <w:bCs/>
              </w:rPr>
              <w:t xml:space="preserve">and </w:t>
            </w:r>
            <w:r w:rsidR="001E7EBE" w:rsidRPr="00A77FA8">
              <w:rPr>
                <w:rFonts w:cs="Helvetica"/>
                <w:bCs/>
              </w:rPr>
              <w:t>course catalogs with new information.</w:t>
            </w:r>
          </w:p>
        </w:tc>
        <w:tc>
          <w:tcPr>
            <w:tcW w:w="4959" w:type="dxa"/>
            <w:shd w:val="clear" w:color="auto" w:fill="auto"/>
          </w:tcPr>
          <w:p w14:paraId="2DFBE35F" w14:textId="77777777" w:rsidR="001E7EBE" w:rsidRDefault="001E7EBE" w:rsidP="001E7EBE">
            <w:pPr>
              <w:spacing w:before="80" w:after="80"/>
              <w:jc w:val="center"/>
              <w:rPr>
                <w:b/>
              </w:rPr>
            </w:pPr>
          </w:p>
        </w:tc>
      </w:tr>
    </w:tbl>
    <w:p w14:paraId="7A8B379D" w14:textId="6D8B1940" w:rsidR="00DF0DD4" w:rsidRDefault="00DF0DD4" w:rsidP="0000532D">
      <w:pPr>
        <w:rPr>
          <w:rFonts w:ascii="Cambria" w:hAnsi="Cambria"/>
        </w:rPr>
      </w:pPr>
    </w:p>
    <w:sectPr w:rsidR="00DF0DD4" w:rsidSect="00C41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7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7ED4" w14:textId="77777777" w:rsidR="00D90C0D" w:rsidRDefault="00D90C0D" w:rsidP="00996F27">
      <w:r>
        <w:separator/>
      </w:r>
    </w:p>
  </w:endnote>
  <w:endnote w:type="continuationSeparator" w:id="0">
    <w:p w14:paraId="713F1C88" w14:textId="77777777" w:rsidR="00D90C0D" w:rsidRDefault="00D90C0D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F56E" w14:textId="77777777" w:rsidR="008534BA" w:rsidRDefault="0085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5710" w14:textId="64E3EED8" w:rsidR="00CA0D19" w:rsidRPr="004879FF" w:rsidRDefault="008534BA" w:rsidP="00E76AD8">
    <w:pPr>
      <w:ind w:right="-900"/>
      <w:jc w:val="right"/>
      <w:rPr>
        <w:rFonts w:ascii="Arial" w:hAnsi="Arial"/>
        <w:color w:val="808080" w:themeColor="background1" w:themeShade="80"/>
        <w:sz w:val="14"/>
        <w:szCs w:val="14"/>
      </w:rPr>
    </w:pPr>
    <w:r>
      <w:rPr>
        <w:rFonts w:ascii="Arial" w:hAnsi="Arial" w:cs="Times New Roman"/>
        <w:color w:val="808080" w:themeColor="background1" w:themeShade="80"/>
        <w:sz w:val="14"/>
        <w:szCs w:val="14"/>
      </w:rPr>
      <w:t>08/2018</w:t>
    </w:r>
    <w:bookmarkStart w:id="0" w:name="_GoBack"/>
    <w:bookmarkEnd w:id="0"/>
  </w:p>
  <w:p w14:paraId="6C4DABE5" w14:textId="77777777" w:rsidR="00CA0D19" w:rsidRPr="00C14922" w:rsidRDefault="00CA0D19" w:rsidP="00207535">
    <w:pPr>
      <w:pStyle w:val="Footer"/>
      <w:framePr w:w="353" w:h="305" w:hRule="exact" w:wrap="around" w:vAnchor="text" w:hAnchor="page" w:x="5941" w:y="470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1874FD"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7AC85B09" w14:textId="77777777" w:rsidR="00CA0D19" w:rsidRPr="008013DD" w:rsidRDefault="00CA0D19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273F2E04" wp14:editId="3DD5247F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820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A831" w14:textId="6EA087D9" w:rsidR="00CA0D19" w:rsidRPr="007F37FA" w:rsidRDefault="00CA0D19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03/2017</w:t>
    </w:r>
  </w:p>
  <w:p w14:paraId="4D3A348B" w14:textId="77777777" w:rsidR="00CA0D19" w:rsidRDefault="00CA0D19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D569516" wp14:editId="0DA25A51">
          <wp:simplePos x="0" y="0"/>
          <wp:positionH relativeFrom="column">
            <wp:posOffset>-914400</wp:posOffset>
          </wp:positionH>
          <wp:positionV relativeFrom="paragraph">
            <wp:posOffset>16510</wp:posOffset>
          </wp:positionV>
          <wp:extent cx="777240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05EF" w14:textId="77777777" w:rsidR="00D90C0D" w:rsidRDefault="00D90C0D" w:rsidP="00996F27">
      <w:r>
        <w:separator/>
      </w:r>
    </w:p>
  </w:footnote>
  <w:footnote w:type="continuationSeparator" w:id="0">
    <w:p w14:paraId="7D2A5A0B" w14:textId="77777777" w:rsidR="00D90C0D" w:rsidRDefault="00D90C0D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1A3A" w14:textId="77777777" w:rsidR="008534BA" w:rsidRDefault="00853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53E7" w14:textId="0ED2219D" w:rsidR="00CA0D19" w:rsidRPr="003F64AE" w:rsidRDefault="00CA0D19" w:rsidP="00CE71C1">
    <w:pPr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Engaging Partner Disciplines</w:t>
    </w:r>
    <w:r w:rsidR="004451AC">
      <w:rPr>
        <w:rFonts w:ascii="Century Gothic" w:hAnsi="Century Gothic"/>
        <w:sz w:val="20"/>
        <w:szCs w:val="20"/>
      </w:rPr>
      <w:t>: Multidisciplinary Discussion Tools</w:t>
    </w:r>
  </w:p>
  <w:p w14:paraId="2A05A713" w14:textId="77777777" w:rsidR="00CA0D19" w:rsidRPr="00CD7A0E" w:rsidRDefault="00CA0D19" w:rsidP="00CD7A0E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</w:tblGrid>
    <w:tr w:rsidR="00CA0D19" w14:paraId="4E22DA28" w14:textId="77777777" w:rsidTr="00CE71C1">
      <w:tc>
        <w:tcPr>
          <w:tcW w:w="7740" w:type="dxa"/>
        </w:tcPr>
        <w:p w14:paraId="4A631B0F" w14:textId="5711DC86" w:rsidR="00CA0D19" w:rsidRDefault="00CA0D19" w:rsidP="00EF78E3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6"/>
              <w:szCs w:val="36"/>
            </w:rPr>
          </w:pPr>
          <w:r w:rsidRPr="00A77FA8"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34E5FC32" wp14:editId="7608DEC1">
                <wp:simplePos x="0" y="0"/>
                <wp:positionH relativeFrom="column">
                  <wp:posOffset>4874260</wp:posOffset>
                </wp:positionH>
                <wp:positionV relativeFrom="paragraph">
                  <wp:posOffset>-457200</wp:posOffset>
                </wp:positionV>
                <wp:extent cx="1983740" cy="109728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36"/>
              <w:szCs w:val="36"/>
            </w:rPr>
            <w:t>Engaging Partner Disciplines:</w:t>
          </w:r>
        </w:p>
        <w:p w14:paraId="63BFBF82" w14:textId="5BD4D26E" w:rsidR="00CA0D19" w:rsidRPr="00A77FA8" w:rsidRDefault="004451AC" w:rsidP="00EF78E3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t>Multidisciplinary Discussion Tools</w:t>
          </w:r>
        </w:p>
      </w:tc>
    </w:tr>
  </w:tbl>
  <w:p w14:paraId="2A181B02" w14:textId="77777777" w:rsidR="00CA0D19" w:rsidRPr="00937DC6" w:rsidRDefault="00CA0D19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35F"/>
    <w:multiLevelType w:val="hybridMultilevel"/>
    <w:tmpl w:val="9056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CAA"/>
    <w:multiLevelType w:val="hybridMultilevel"/>
    <w:tmpl w:val="B8C621E4"/>
    <w:lvl w:ilvl="0" w:tplc="AC4A1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0A2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FA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07E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019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C4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49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3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A2E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304"/>
    <w:multiLevelType w:val="hybridMultilevel"/>
    <w:tmpl w:val="0BBEDEEA"/>
    <w:lvl w:ilvl="0" w:tplc="A7C4B0C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DBB"/>
    <w:multiLevelType w:val="hybridMultilevel"/>
    <w:tmpl w:val="E6AE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7D2"/>
    <w:multiLevelType w:val="hybridMultilevel"/>
    <w:tmpl w:val="5F5E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3DE1"/>
    <w:multiLevelType w:val="hybridMultilevel"/>
    <w:tmpl w:val="60B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29D48">
      <w:start w:val="2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EBF"/>
    <w:multiLevelType w:val="hybridMultilevel"/>
    <w:tmpl w:val="D160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15E8"/>
    <w:multiLevelType w:val="hybridMultilevel"/>
    <w:tmpl w:val="3ADC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3565D"/>
    <w:multiLevelType w:val="hybridMultilevel"/>
    <w:tmpl w:val="0E1A64FC"/>
    <w:lvl w:ilvl="0" w:tplc="AFB64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636A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7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F9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C9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4F9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F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250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C36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2E53"/>
    <w:multiLevelType w:val="hybridMultilevel"/>
    <w:tmpl w:val="A1E8E5CC"/>
    <w:lvl w:ilvl="0" w:tplc="49104D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54AA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308F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F0B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DC8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A04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849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E64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21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6A471EF"/>
    <w:multiLevelType w:val="hybridMultilevel"/>
    <w:tmpl w:val="6FC8B36C"/>
    <w:lvl w:ilvl="0" w:tplc="B83C7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AB30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E9A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26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4DB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AF7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EF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29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C2A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14D8E"/>
    <w:multiLevelType w:val="hybridMultilevel"/>
    <w:tmpl w:val="10968D08"/>
    <w:lvl w:ilvl="0" w:tplc="05FC0F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27A29"/>
    <w:multiLevelType w:val="hybridMultilevel"/>
    <w:tmpl w:val="836E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548"/>
    <w:multiLevelType w:val="hybridMultilevel"/>
    <w:tmpl w:val="ED3A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15EEB"/>
    <w:multiLevelType w:val="hybridMultilevel"/>
    <w:tmpl w:val="6924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C30D7"/>
    <w:multiLevelType w:val="hybridMultilevel"/>
    <w:tmpl w:val="DBB8DB2A"/>
    <w:lvl w:ilvl="0" w:tplc="89948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279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000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93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25A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AF1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6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039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7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F144C"/>
    <w:multiLevelType w:val="hybridMultilevel"/>
    <w:tmpl w:val="C10EA8D2"/>
    <w:lvl w:ilvl="0" w:tplc="5EF67B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3BF4"/>
    <w:multiLevelType w:val="hybridMultilevel"/>
    <w:tmpl w:val="8A1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52D55"/>
    <w:multiLevelType w:val="hybridMultilevel"/>
    <w:tmpl w:val="42645B8E"/>
    <w:lvl w:ilvl="0" w:tplc="B8CAC1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3007"/>
    <w:multiLevelType w:val="hybridMultilevel"/>
    <w:tmpl w:val="6DDAC6AC"/>
    <w:lvl w:ilvl="0" w:tplc="326A6C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C197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84D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EB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0B6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68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60E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615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A0A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20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11"/>
  </w:num>
  <w:num w:numId="15">
    <w:abstractNumId w:val="9"/>
  </w:num>
  <w:num w:numId="16">
    <w:abstractNumId w:val="8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19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DC"/>
    <w:rsid w:val="0000532D"/>
    <w:rsid w:val="0002370F"/>
    <w:rsid w:val="00026EE2"/>
    <w:rsid w:val="000501D3"/>
    <w:rsid w:val="00052982"/>
    <w:rsid w:val="00052CD2"/>
    <w:rsid w:val="00053972"/>
    <w:rsid w:val="00053BD5"/>
    <w:rsid w:val="00053F5E"/>
    <w:rsid w:val="0006450D"/>
    <w:rsid w:val="00066FB0"/>
    <w:rsid w:val="00085217"/>
    <w:rsid w:val="00093A04"/>
    <w:rsid w:val="00097337"/>
    <w:rsid w:val="000A02A8"/>
    <w:rsid w:val="000A0523"/>
    <w:rsid w:val="000A1284"/>
    <w:rsid w:val="000A18C2"/>
    <w:rsid w:val="000A1CF8"/>
    <w:rsid w:val="000B22E6"/>
    <w:rsid w:val="000C51CD"/>
    <w:rsid w:val="000C5A1A"/>
    <w:rsid w:val="000C5C26"/>
    <w:rsid w:val="000C7316"/>
    <w:rsid w:val="000D38F6"/>
    <w:rsid w:val="000D644F"/>
    <w:rsid w:val="000E2B1F"/>
    <w:rsid w:val="000E46C5"/>
    <w:rsid w:val="000F75DC"/>
    <w:rsid w:val="00100D93"/>
    <w:rsid w:val="00101229"/>
    <w:rsid w:val="00107D91"/>
    <w:rsid w:val="00135954"/>
    <w:rsid w:val="00136C8E"/>
    <w:rsid w:val="00136D29"/>
    <w:rsid w:val="0014508E"/>
    <w:rsid w:val="00155455"/>
    <w:rsid w:val="001600E2"/>
    <w:rsid w:val="00162B1F"/>
    <w:rsid w:val="00163353"/>
    <w:rsid w:val="00182412"/>
    <w:rsid w:val="00185FE2"/>
    <w:rsid w:val="001874FD"/>
    <w:rsid w:val="001905D4"/>
    <w:rsid w:val="00195017"/>
    <w:rsid w:val="00195F40"/>
    <w:rsid w:val="001A26A8"/>
    <w:rsid w:val="001B101A"/>
    <w:rsid w:val="001B41C0"/>
    <w:rsid w:val="001B4540"/>
    <w:rsid w:val="001D0C21"/>
    <w:rsid w:val="001D348F"/>
    <w:rsid w:val="001D3515"/>
    <w:rsid w:val="001D7DA0"/>
    <w:rsid w:val="001D7F4A"/>
    <w:rsid w:val="001E7EBE"/>
    <w:rsid w:val="001F1FEB"/>
    <w:rsid w:val="001F6C72"/>
    <w:rsid w:val="001F7BE7"/>
    <w:rsid w:val="00201D87"/>
    <w:rsid w:val="00202FE4"/>
    <w:rsid w:val="00204477"/>
    <w:rsid w:val="00206486"/>
    <w:rsid w:val="00207535"/>
    <w:rsid w:val="00211A7B"/>
    <w:rsid w:val="002264E2"/>
    <w:rsid w:val="00232774"/>
    <w:rsid w:val="00235D3C"/>
    <w:rsid w:val="00240D2C"/>
    <w:rsid w:val="00255B1F"/>
    <w:rsid w:val="002728B4"/>
    <w:rsid w:val="00276B5C"/>
    <w:rsid w:val="002833D3"/>
    <w:rsid w:val="0028555C"/>
    <w:rsid w:val="002A4847"/>
    <w:rsid w:val="002A5F47"/>
    <w:rsid w:val="002A724C"/>
    <w:rsid w:val="002B10EB"/>
    <w:rsid w:val="002B1B8E"/>
    <w:rsid w:val="002B28BA"/>
    <w:rsid w:val="002B28C3"/>
    <w:rsid w:val="002B2BD8"/>
    <w:rsid w:val="002C2512"/>
    <w:rsid w:val="00306179"/>
    <w:rsid w:val="003120B9"/>
    <w:rsid w:val="00314683"/>
    <w:rsid w:val="003212E4"/>
    <w:rsid w:val="0032226F"/>
    <w:rsid w:val="00324C29"/>
    <w:rsid w:val="0033064A"/>
    <w:rsid w:val="0035768B"/>
    <w:rsid w:val="003707AD"/>
    <w:rsid w:val="00376B4F"/>
    <w:rsid w:val="00380673"/>
    <w:rsid w:val="00381001"/>
    <w:rsid w:val="00394F97"/>
    <w:rsid w:val="003A72C6"/>
    <w:rsid w:val="003A7B33"/>
    <w:rsid w:val="003C67A3"/>
    <w:rsid w:val="003D5B38"/>
    <w:rsid w:val="003F60E3"/>
    <w:rsid w:val="003F64AE"/>
    <w:rsid w:val="0040070A"/>
    <w:rsid w:val="004040C5"/>
    <w:rsid w:val="00407F8A"/>
    <w:rsid w:val="00410690"/>
    <w:rsid w:val="00431CEB"/>
    <w:rsid w:val="00434E83"/>
    <w:rsid w:val="004451AC"/>
    <w:rsid w:val="00452197"/>
    <w:rsid w:val="00452744"/>
    <w:rsid w:val="00467618"/>
    <w:rsid w:val="00475738"/>
    <w:rsid w:val="004833D0"/>
    <w:rsid w:val="00487537"/>
    <w:rsid w:val="004879FF"/>
    <w:rsid w:val="0049085F"/>
    <w:rsid w:val="00493563"/>
    <w:rsid w:val="004A006C"/>
    <w:rsid w:val="004A2BDD"/>
    <w:rsid w:val="004B0EA0"/>
    <w:rsid w:val="004B786C"/>
    <w:rsid w:val="004C0E19"/>
    <w:rsid w:val="004C14B0"/>
    <w:rsid w:val="004C3935"/>
    <w:rsid w:val="004C4303"/>
    <w:rsid w:val="004C7E28"/>
    <w:rsid w:val="004D6EA4"/>
    <w:rsid w:val="004E0033"/>
    <w:rsid w:val="004F6C55"/>
    <w:rsid w:val="005023FA"/>
    <w:rsid w:val="00502BC2"/>
    <w:rsid w:val="00506E62"/>
    <w:rsid w:val="00517CE2"/>
    <w:rsid w:val="005301B6"/>
    <w:rsid w:val="00530B30"/>
    <w:rsid w:val="00533C50"/>
    <w:rsid w:val="00533C64"/>
    <w:rsid w:val="00541463"/>
    <w:rsid w:val="00550524"/>
    <w:rsid w:val="00550E88"/>
    <w:rsid w:val="00561CAA"/>
    <w:rsid w:val="00564A5C"/>
    <w:rsid w:val="00565B7C"/>
    <w:rsid w:val="00573664"/>
    <w:rsid w:val="0057417F"/>
    <w:rsid w:val="00581A75"/>
    <w:rsid w:val="00592E03"/>
    <w:rsid w:val="005A345B"/>
    <w:rsid w:val="005B4C50"/>
    <w:rsid w:val="005B61D9"/>
    <w:rsid w:val="005B663E"/>
    <w:rsid w:val="005B6DCC"/>
    <w:rsid w:val="005C402C"/>
    <w:rsid w:val="005D5EE4"/>
    <w:rsid w:val="005D6416"/>
    <w:rsid w:val="005D79A9"/>
    <w:rsid w:val="005E0FA3"/>
    <w:rsid w:val="005E44F4"/>
    <w:rsid w:val="005F322A"/>
    <w:rsid w:val="006118C5"/>
    <w:rsid w:val="00612841"/>
    <w:rsid w:val="00617904"/>
    <w:rsid w:val="0062528B"/>
    <w:rsid w:val="0063393D"/>
    <w:rsid w:val="006341E9"/>
    <w:rsid w:val="00643DCF"/>
    <w:rsid w:val="006446F5"/>
    <w:rsid w:val="00664A38"/>
    <w:rsid w:val="00671C10"/>
    <w:rsid w:val="0067239C"/>
    <w:rsid w:val="00673660"/>
    <w:rsid w:val="0067700D"/>
    <w:rsid w:val="006B23F7"/>
    <w:rsid w:val="006C2405"/>
    <w:rsid w:val="006C7BB4"/>
    <w:rsid w:val="006D0739"/>
    <w:rsid w:val="006D095F"/>
    <w:rsid w:val="006D40BF"/>
    <w:rsid w:val="006E41D6"/>
    <w:rsid w:val="006F3F69"/>
    <w:rsid w:val="006F5211"/>
    <w:rsid w:val="007008CF"/>
    <w:rsid w:val="00701F73"/>
    <w:rsid w:val="00702BF5"/>
    <w:rsid w:val="00703646"/>
    <w:rsid w:val="00703724"/>
    <w:rsid w:val="007100F7"/>
    <w:rsid w:val="007237D0"/>
    <w:rsid w:val="00723F2F"/>
    <w:rsid w:val="00725AB2"/>
    <w:rsid w:val="00726722"/>
    <w:rsid w:val="007359AB"/>
    <w:rsid w:val="00736907"/>
    <w:rsid w:val="0074185B"/>
    <w:rsid w:val="007462A5"/>
    <w:rsid w:val="00750AFD"/>
    <w:rsid w:val="00752895"/>
    <w:rsid w:val="0075360E"/>
    <w:rsid w:val="00767A3D"/>
    <w:rsid w:val="0077419A"/>
    <w:rsid w:val="00781349"/>
    <w:rsid w:val="00787146"/>
    <w:rsid w:val="00796E37"/>
    <w:rsid w:val="00797352"/>
    <w:rsid w:val="007A068F"/>
    <w:rsid w:val="007A42C9"/>
    <w:rsid w:val="007A6D7E"/>
    <w:rsid w:val="007A777F"/>
    <w:rsid w:val="007A7C4E"/>
    <w:rsid w:val="007B37B7"/>
    <w:rsid w:val="007C5FEF"/>
    <w:rsid w:val="007C7998"/>
    <w:rsid w:val="007D30F4"/>
    <w:rsid w:val="007E6303"/>
    <w:rsid w:val="007F2772"/>
    <w:rsid w:val="007F37FA"/>
    <w:rsid w:val="007F4294"/>
    <w:rsid w:val="008013DD"/>
    <w:rsid w:val="00811970"/>
    <w:rsid w:val="008124C0"/>
    <w:rsid w:val="0081283F"/>
    <w:rsid w:val="00815FBC"/>
    <w:rsid w:val="00822934"/>
    <w:rsid w:val="00823D57"/>
    <w:rsid w:val="0083511D"/>
    <w:rsid w:val="00840AE6"/>
    <w:rsid w:val="0084169D"/>
    <w:rsid w:val="00852F09"/>
    <w:rsid w:val="008534BA"/>
    <w:rsid w:val="008536EE"/>
    <w:rsid w:val="008656CD"/>
    <w:rsid w:val="00871D13"/>
    <w:rsid w:val="00872B50"/>
    <w:rsid w:val="008840D1"/>
    <w:rsid w:val="00884752"/>
    <w:rsid w:val="00897C86"/>
    <w:rsid w:val="008B2CEA"/>
    <w:rsid w:val="008B3D90"/>
    <w:rsid w:val="008B4B9A"/>
    <w:rsid w:val="008B6C4F"/>
    <w:rsid w:val="008D0C3A"/>
    <w:rsid w:val="008E1F39"/>
    <w:rsid w:val="008E3AE3"/>
    <w:rsid w:val="008E458C"/>
    <w:rsid w:val="008E5C15"/>
    <w:rsid w:val="008F227A"/>
    <w:rsid w:val="008F5CA9"/>
    <w:rsid w:val="00901B33"/>
    <w:rsid w:val="00904474"/>
    <w:rsid w:val="00907F8E"/>
    <w:rsid w:val="009118D3"/>
    <w:rsid w:val="00917583"/>
    <w:rsid w:val="00922543"/>
    <w:rsid w:val="00925F1E"/>
    <w:rsid w:val="00927679"/>
    <w:rsid w:val="00937DC6"/>
    <w:rsid w:val="00941CC6"/>
    <w:rsid w:val="00944FCC"/>
    <w:rsid w:val="00947BE8"/>
    <w:rsid w:val="00957459"/>
    <w:rsid w:val="0096110F"/>
    <w:rsid w:val="00965FBA"/>
    <w:rsid w:val="00970ACA"/>
    <w:rsid w:val="0097177E"/>
    <w:rsid w:val="009861CE"/>
    <w:rsid w:val="00991113"/>
    <w:rsid w:val="0099290C"/>
    <w:rsid w:val="00996F27"/>
    <w:rsid w:val="009A0513"/>
    <w:rsid w:val="009A7905"/>
    <w:rsid w:val="009C2767"/>
    <w:rsid w:val="009D2EB7"/>
    <w:rsid w:val="009D73DA"/>
    <w:rsid w:val="009D7F74"/>
    <w:rsid w:val="009E0EC2"/>
    <w:rsid w:val="009E4D1D"/>
    <w:rsid w:val="009E4F45"/>
    <w:rsid w:val="009E604F"/>
    <w:rsid w:val="009F47E1"/>
    <w:rsid w:val="00A016A8"/>
    <w:rsid w:val="00A07691"/>
    <w:rsid w:val="00A11738"/>
    <w:rsid w:val="00A1432F"/>
    <w:rsid w:val="00A14AD0"/>
    <w:rsid w:val="00A3131B"/>
    <w:rsid w:val="00A46228"/>
    <w:rsid w:val="00A5275A"/>
    <w:rsid w:val="00A64963"/>
    <w:rsid w:val="00A7007E"/>
    <w:rsid w:val="00A77FA8"/>
    <w:rsid w:val="00A85A57"/>
    <w:rsid w:val="00A93472"/>
    <w:rsid w:val="00AA1AB6"/>
    <w:rsid w:val="00AD088E"/>
    <w:rsid w:val="00AD2A39"/>
    <w:rsid w:val="00AF1564"/>
    <w:rsid w:val="00B01D70"/>
    <w:rsid w:val="00B037D3"/>
    <w:rsid w:val="00B11142"/>
    <w:rsid w:val="00B51FA4"/>
    <w:rsid w:val="00B52920"/>
    <w:rsid w:val="00B52A20"/>
    <w:rsid w:val="00B6278F"/>
    <w:rsid w:val="00B645DA"/>
    <w:rsid w:val="00B7276B"/>
    <w:rsid w:val="00B85CE1"/>
    <w:rsid w:val="00B85E71"/>
    <w:rsid w:val="00B92FFF"/>
    <w:rsid w:val="00B96A51"/>
    <w:rsid w:val="00BA0595"/>
    <w:rsid w:val="00BB2545"/>
    <w:rsid w:val="00BD0228"/>
    <w:rsid w:val="00BD0E5C"/>
    <w:rsid w:val="00BD1903"/>
    <w:rsid w:val="00BD2095"/>
    <w:rsid w:val="00BD266E"/>
    <w:rsid w:val="00BD3913"/>
    <w:rsid w:val="00BD736D"/>
    <w:rsid w:val="00BE03E8"/>
    <w:rsid w:val="00BE521D"/>
    <w:rsid w:val="00BE542B"/>
    <w:rsid w:val="00BF5D3D"/>
    <w:rsid w:val="00BF67A4"/>
    <w:rsid w:val="00C01CD5"/>
    <w:rsid w:val="00C02E9E"/>
    <w:rsid w:val="00C07106"/>
    <w:rsid w:val="00C104C8"/>
    <w:rsid w:val="00C17FE4"/>
    <w:rsid w:val="00C20C74"/>
    <w:rsid w:val="00C24E13"/>
    <w:rsid w:val="00C31ED4"/>
    <w:rsid w:val="00C378AE"/>
    <w:rsid w:val="00C4074C"/>
    <w:rsid w:val="00C41EFF"/>
    <w:rsid w:val="00C4362D"/>
    <w:rsid w:val="00C47B54"/>
    <w:rsid w:val="00C5620E"/>
    <w:rsid w:val="00C70E00"/>
    <w:rsid w:val="00C8325A"/>
    <w:rsid w:val="00C86ABE"/>
    <w:rsid w:val="00C9079F"/>
    <w:rsid w:val="00CA0D19"/>
    <w:rsid w:val="00CB3817"/>
    <w:rsid w:val="00CB388C"/>
    <w:rsid w:val="00CC193B"/>
    <w:rsid w:val="00CC66C9"/>
    <w:rsid w:val="00CD023F"/>
    <w:rsid w:val="00CD286B"/>
    <w:rsid w:val="00CD41E2"/>
    <w:rsid w:val="00CD6E6A"/>
    <w:rsid w:val="00CD7A0E"/>
    <w:rsid w:val="00CE324D"/>
    <w:rsid w:val="00CE71C1"/>
    <w:rsid w:val="00D00DEC"/>
    <w:rsid w:val="00D018EC"/>
    <w:rsid w:val="00D16FB7"/>
    <w:rsid w:val="00D219C1"/>
    <w:rsid w:val="00D221DF"/>
    <w:rsid w:val="00D2797C"/>
    <w:rsid w:val="00D30E94"/>
    <w:rsid w:val="00D326D5"/>
    <w:rsid w:val="00D34D64"/>
    <w:rsid w:val="00D61F6C"/>
    <w:rsid w:val="00D771A9"/>
    <w:rsid w:val="00D83903"/>
    <w:rsid w:val="00D83FA1"/>
    <w:rsid w:val="00D86A3E"/>
    <w:rsid w:val="00D90C0D"/>
    <w:rsid w:val="00D90FFC"/>
    <w:rsid w:val="00D92A16"/>
    <w:rsid w:val="00DA2E19"/>
    <w:rsid w:val="00DB773F"/>
    <w:rsid w:val="00DC11FB"/>
    <w:rsid w:val="00DC2355"/>
    <w:rsid w:val="00DD06E7"/>
    <w:rsid w:val="00DD4363"/>
    <w:rsid w:val="00DE0C1D"/>
    <w:rsid w:val="00DE28AE"/>
    <w:rsid w:val="00DE350D"/>
    <w:rsid w:val="00DE36FC"/>
    <w:rsid w:val="00DE546D"/>
    <w:rsid w:val="00DE5912"/>
    <w:rsid w:val="00DE783C"/>
    <w:rsid w:val="00DF0DD4"/>
    <w:rsid w:val="00DF6068"/>
    <w:rsid w:val="00E00580"/>
    <w:rsid w:val="00E0075C"/>
    <w:rsid w:val="00E0791D"/>
    <w:rsid w:val="00E26746"/>
    <w:rsid w:val="00E64EA0"/>
    <w:rsid w:val="00E7022B"/>
    <w:rsid w:val="00E711F3"/>
    <w:rsid w:val="00E76AD8"/>
    <w:rsid w:val="00EB0E05"/>
    <w:rsid w:val="00EB2D55"/>
    <w:rsid w:val="00EB3940"/>
    <w:rsid w:val="00EB6023"/>
    <w:rsid w:val="00EC0B19"/>
    <w:rsid w:val="00EC77A8"/>
    <w:rsid w:val="00ED71D5"/>
    <w:rsid w:val="00EE1C7A"/>
    <w:rsid w:val="00EF191D"/>
    <w:rsid w:val="00EF78E3"/>
    <w:rsid w:val="00F04356"/>
    <w:rsid w:val="00F13764"/>
    <w:rsid w:val="00F33127"/>
    <w:rsid w:val="00F36B98"/>
    <w:rsid w:val="00F44F86"/>
    <w:rsid w:val="00F4784B"/>
    <w:rsid w:val="00F54348"/>
    <w:rsid w:val="00F652A3"/>
    <w:rsid w:val="00F66C82"/>
    <w:rsid w:val="00F704CC"/>
    <w:rsid w:val="00F74A48"/>
    <w:rsid w:val="00F80447"/>
    <w:rsid w:val="00F87BAB"/>
    <w:rsid w:val="00F96460"/>
    <w:rsid w:val="00FA3ABE"/>
    <w:rsid w:val="00FA6D36"/>
    <w:rsid w:val="00FB171A"/>
    <w:rsid w:val="00FC3DB8"/>
    <w:rsid w:val="00FC4D61"/>
    <w:rsid w:val="00FD0B60"/>
    <w:rsid w:val="00FD39BD"/>
    <w:rsid w:val="00FD4978"/>
    <w:rsid w:val="00FE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F7A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Borders>
        <w:top w:val="single" w:sz="8" w:space="0" w:color="D6D2C4" w:themeColor="accent6"/>
        <w:bottom w:val="single" w:sz="8" w:space="0" w:color="D6D2C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75DC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75DC"/>
    <w:rPr>
      <w:rFonts w:ascii="Lucida Grande" w:hAnsi="Lucida Grande" w:cs="Lucida Grande"/>
    </w:rPr>
  </w:style>
  <w:style w:type="character" w:customStyle="1" w:styleId="StyleBoldUnderline">
    <w:name w:val="Style Bold Underline"/>
    <w:aliases w:val="Underline"/>
    <w:basedOn w:val="DefaultParagraphFont"/>
    <w:uiPriority w:val="1"/>
    <w:qFormat/>
    <w:rsid w:val="00182412"/>
    <w:rPr>
      <w:b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612841"/>
    <w:rPr>
      <w:color w:val="BF57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744"/>
    <w:rPr>
      <w:color w:val="BF5700" w:themeColor="followedHyperlink"/>
      <w:u w:val="single"/>
    </w:rPr>
  </w:style>
  <w:style w:type="paragraph" w:styleId="NoSpacing">
    <w:name w:val="No Spacing"/>
    <w:uiPriority w:val="1"/>
    <w:qFormat/>
    <w:rsid w:val="006E41D6"/>
  </w:style>
  <w:style w:type="character" w:styleId="UnresolvedMention">
    <w:name w:val="Unresolved Mention"/>
    <w:basedOn w:val="DefaultParagraphFont"/>
    <w:uiPriority w:val="99"/>
    <w:rsid w:val="0006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1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.org/sites/default/files/pdf/CUPM/crafty/intro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a.org/sites/default/files/pdf/CUPM/crafty/curriculum-foundation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cmathpathways.org/sites/default/files/resources/2018-01/Forging%20Relevant%20Mathematics%20Pathways%20in%20Arkansas%5B1%5D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870457:Users:jeremymartin:Desktop:DCMP%20shells:DCMP%20Shell.dotx" TargetMode="External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870457:Users:jeremymartin:Desktop:DCMP%20shells:DCMP%20Shell.dotx</Template>
  <TotalTime>2</TotalTime>
  <Pages>6</Pages>
  <Words>1439</Words>
  <Characters>8205</Characters>
  <Application>Microsoft Office Word</Application>
  <DocSecurity>0</DocSecurity>
  <Lines>68</Lines>
  <Paragraphs>19</Paragraphs>
  <ScaleCrop>false</ScaleCrop>
  <Company>The University of Texas at Austin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Talley, Paula M</cp:lastModifiedBy>
  <cp:revision>4</cp:revision>
  <cp:lastPrinted>2018-08-08T13:16:00Z</cp:lastPrinted>
  <dcterms:created xsi:type="dcterms:W3CDTF">2018-08-08T13:16:00Z</dcterms:created>
  <dcterms:modified xsi:type="dcterms:W3CDTF">2018-08-09T18:38:00Z</dcterms:modified>
</cp:coreProperties>
</file>