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A6DFE" w14:textId="03C28CAC" w:rsidR="00A5309C" w:rsidRPr="00F90496" w:rsidRDefault="00A5309C" w:rsidP="00A5309C">
      <w:pPr>
        <w:rPr>
          <w:rFonts w:eastAsia="MS Mincho" w:cs="Tahoma"/>
        </w:rPr>
      </w:pPr>
      <w:r w:rsidRPr="00F90496">
        <w:rPr>
          <w:rFonts w:eastAsia="MS Mincho" w:cs="Tahoma"/>
          <w:b/>
        </w:rPr>
        <w:t>Purpose:</w:t>
      </w:r>
      <w:r w:rsidRPr="00F90496">
        <w:rPr>
          <w:rFonts w:eastAsia="MS Mincho" w:cs="Tahoma"/>
        </w:rPr>
        <w:t xml:space="preserve"> This tool is intended to help task force leaders develop a plan </w:t>
      </w:r>
      <w:r w:rsidR="00543DDD">
        <w:rPr>
          <w:rFonts w:eastAsia="MS Mincho" w:cs="Tahoma"/>
        </w:rPr>
        <w:t>for</w:t>
      </w:r>
      <w:r w:rsidR="00543DDD" w:rsidRPr="00F90496">
        <w:rPr>
          <w:rFonts w:eastAsia="MS Mincho" w:cs="Tahoma"/>
        </w:rPr>
        <w:t xml:space="preserve"> </w:t>
      </w:r>
      <w:r w:rsidRPr="00F90496">
        <w:rPr>
          <w:rFonts w:eastAsia="MS Mincho" w:cs="Tahoma"/>
        </w:rPr>
        <w:t>monitor</w:t>
      </w:r>
      <w:r w:rsidR="00543DDD">
        <w:rPr>
          <w:rFonts w:eastAsia="MS Mincho" w:cs="Tahoma"/>
        </w:rPr>
        <w:t>ing</w:t>
      </w:r>
      <w:r w:rsidRPr="00F90496">
        <w:rPr>
          <w:rFonts w:eastAsia="MS Mincho" w:cs="Tahoma"/>
        </w:rPr>
        <w:t xml:space="preserve"> and support</w:t>
      </w:r>
      <w:r w:rsidR="00543DDD">
        <w:rPr>
          <w:rFonts w:eastAsia="MS Mincho" w:cs="Tahoma"/>
        </w:rPr>
        <w:t>ing</w:t>
      </w:r>
      <w:r w:rsidRPr="00F90496">
        <w:rPr>
          <w:rFonts w:eastAsia="MS Mincho" w:cs="Tahoma"/>
        </w:rPr>
        <w:t xml:space="preserve"> institutional progress to</w:t>
      </w:r>
      <w:r w:rsidR="00C57C31">
        <w:rPr>
          <w:rFonts w:eastAsia="MS Mincho" w:cs="Tahoma"/>
        </w:rPr>
        <w:t>wards</w:t>
      </w:r>
      <w:r w:rsidRPr="00F90496">
        <w:rPr>
          <w:rFonts w:eastAsia="MS Mincho" w:cs="Tahoma"/>
        </w:rPr>
        <w:t xml:space="preserve"> </w:t>
      </w:r>
      <w:r w:rsidR="006D0803">
        <w:rPr>
          <w:rFonts w:eastAsia="MS Mincho" w:cs="Tahoma"/>
        </w:rPr>
        <w:t xml:space="preserve">full-scale </w:t>
      </w:r>
      <w:r w:rsidRPr="00F90496">
        <w:rPr>
          <w:rFonts w:eastAsia="MS Mincho" w:cs="Tahoma"/>
        </w:rPr>
        <w:t>implement</w:t>
      </w:r>
      <w:r w:rsidR="006D0803">
        <w:rPr>
          <w:rFonts w:eastAsia="MS Mincho" w:cs="Tahoma"/>
        </w:rPr>
        <w:t>ation</w:t>
      </w:r>
      <w:r w:rsidRPr="00F90496">
        <w:rPr>
          <w:rFonts w:eastAsia="MS Mincho" w:cs="Tahoma"/>
        </w:rPr>
        <w:t xml:space="preserve"> </w:t>
      </w:r>
      <w:r w:rsidR="00370461">
        <w:rPr>
          <w:rFonts w:eastAsia="MS Mincho" w:cs="Tahoma"/>
        </w:rPr>
        <w:t xml:space="preserve">of </w:t>
      </w:r>
      <w:r w:rsidRPr="00F90496">
        <w:rPr>
          <w:rFonts w:eastAsia="MS Mincho" w:cs="Tahoma"/>
        </w:rPr>
        <w:t>mathematics pathways.</w:t>
      </w:r>
    </w:p>
    <w:p w14:paraId="5CEA8DD3" w14:textId="77777777" w:rsidR="00A5309C" w:rsidRPr="00F90496" w:rsidRDefault="00A5309C" w:rsidP="00A5309C">
      <w:pPr>
        <w:rPr>
          <w:rFonts w:eastAsia="MS Mincho" w:cs="Tahoma"/>
        </w:rPr>
      </w:pPr>
    </w:p>
    <w:p w14:paraId="2D4FCEB7" w14:textId="77777777" w:rsidR="00A5309C" w:rsidRPr="00F90496" w:rsidRDefault="00A5309C" w:rsidP="00A5309C">
      <w:pPr>
        <w:rPr>
          <w:rFonts w:eastAsia="MS Mincho" w:cs="Tahoma"/>
        </w:rPr>
      </w:pPr>
      <w:r w:rsidRPr="00F90496">
        <w:rPr>
          <w:rFonts w:eastAsia="MS Mincho" w:cs="Tahoma"/>
          <w:b/>
        </w:rPr>
        <w:t>Users:</w:t>
      </w:r>
      <w:r w:rsidRPr="00F90496">
        <w:rPr>
          <w:rFonts w:eastAsia="MS Mincho" w:cs="Tahoma"/>
        </w:rPr>
        <w:t xml:space="preserve"> Facilitator and co-chairs (“executive committee”) </w:t>
      </w:r>
    </w:p>
    <w:p w14:paraId="69BA0E02" w14:textId="77777777" w:rsidR="00A5309C" w:rsidRPr="00F90496" w:rsidRDefault="00A5309C" w:rsidP="00A5309C">
      <w:pPr>
        <w:rPr>
          <w:rFonts w:eastAsia="MS Mincho" w:cs="Tahoma"/>
        </w:rPr>
      </w:pPr>
    </w:p>
    <w:p w14:paraId="21B8402A" w14:textId="1C7DAD17" w:rsidR="00A5309C" w:rsidRPr="00F90496" w:rsidRDefault="00A5309C" w:rsidP="00F90496">
      <w:pPr>
        <w:contextualSpacing/>
        <w:rPr>
          <w:rFonts w:eastAsia="MS Mincho" w:cs="Tahoma"/>
        </w:rPr>
      </w:pPr>
      <w:r w:rsidRPr="00F90496">
        <w:rPr>
          <w:rFonts w:eastAsia="MS Mincho" w:cs="Tahoma"/>
          <w:b/>
        </w:rPr>
        <w:t>Instructions:</w:t>
      </w:r>
      <w:r w:rsidRPr="00F90496">
        <w:rPr>
          <w:rFonts w:eastAsia="MS Mincho" w:cs="Tahoma"/>
        </w:rPr>
        <w:t xml:space="preserve"> Use this template, alongside the resource </w:t>
      </w:r>
      <w:hyperlink r:id="rId8" w:history="1">
        <w:r w:rsidRPr="00B8735A">
          <w:rPr>
            <w:rStyle w:val="Hyperlink"/>
            <w:rFonts w:eastAsia="MS Mincho" w:cs="Tahoma"/>
            <w:i/>
          </w:rPr>
          <w:t>Developing a Plan to Monitor and Support Institutional Progress</w:t>
        </w:r>
      </w:hyperlink>
      <w:bookmarkStart w:id="0" w:name="_GoBack"/>
      <w:bookmarkEnd w:id="0"/>
      <w:r w:rsidRPr="00F90496">
        <w:rPr>
          <w:rFonts w:eastAsia="MS Mincho" w:cs="Tahoma"/>
          <w:i/>
        </w:rPr>
        <w:t>,</w:t>
      </w:r>
      <w:r w:rsidRPr="00F90496">
        <w:rPr>
          <w:rFonts w:eastAsia="MS Mincho" w:cs="Tahoma"/>
        </w:rPr>
        <w:t xml:space="preserve"> to facilitate and document a discussion to build a plan to monitor and support institutional progress.</w:t>
      </w:r>
    </w:p>
    <w:p w14:paraId="59A5701B" w14:textId="77777777" w:rsidR="00A5309C" w:rsidRPr="00F90496" w:rsidRDefault="00A5309C" w:rsidP="00F90496">
      <w:pPr>
        <w:spacing w:before="240"/>
        <w:contextualSpacing/>
        <w:rPr>
          <w:b/>
        </w:rPr>
      </w:pPr>
    </w:p>
    <w:tbl>
      <w:tblPr>
        <w:tblStyle w:val="TableGrid"/>
        <w:tblW w:w="12978" w:type="dxa"/>
        <w:tblLook w:val="04A0" w:firstRow="1" w:lastRow="0" w:firstColumn="1" w:lastColumn="0" w:noHBand="0" w:noVBand="1"/>
      </w:tblPr>
      <w:tblGrid>
        <w:gridCol w:w="4878"/>
        <w:gridCol w:w="8100"/>
      </w:tblGrid>
      <w:tr w:rsidR="00A5309C" w:rsidRPr="00F90496" w14:paraId="7678C8BB" w14:textId="77777777" w:rsidTr="00A5309C">
        <w:trPr>
          <w:trHeight w:val="343"/>
        </w:trPr>
        <w:tc>
          <w:tcPr>
            <w:tcW w:w="4878" w:type="dxa"/>
            <w:shd w:val="clear" w:color="auto" w:fill="86A0B1"/>
          </w:tcPr>
          <w:p w14:paraId="37516390" w14:textId="74BB92E4" w:rsidR="00A5309C" w:rsidRPr="00F90496" w:rsidRDefault="00A5309C" w:rsidP="00F90496">
            <w:pPr>
              <w:spacing w:before="80" w:after="80"/>
              <w:contextualSpacing/>
              <w:rPr>
                <w:rFonts w:cs="Tahoma"/>
                <w:b/>
                <w:color w:val="FFFFFF" w:themeColor="background1"/>
              </w:rPr>
            </w:pPr>
            <w:r w:rsidRPr="00F90496">
              <w:rPr>
                <w:rFonts w:cs="Tahoma"/>
                <w:b/>
                <w:color w:val="FFFFFF" w:themeColor="background1"/>
              </w:rPr>
              <w:t>Guiding Prompts</w:t>
            </w:r>
          </w:p>
        </w:tc>
        <w:tc>
          <w:tcPr>
            <w:tcW w:w="8100" w:type="dxa"/>
            <w:shd w:val="clear" w:color="auto" w:fill="86A0B1"/>
          </w:tcPr>
          <w:p w14:paraId="48656FA4" w14:textId="77777777" w:rsidR="00A5309C" w:rsidRPr="00F90496" w:rsidRDefault="00A5309C" w:rsidP="00F90496">
            <w:pPr>
              <w:spacing w:before="80" w:after="80"/>
              <w:contextualSpacing/>
              <w:rPr>
                <w:rFonts w:cs="Tahoma"/>
                <w:b/>
                <w:color w:val="FFFFFF" w:themeColor="background1"/>
              </w:rPr>
            </w:pPr>
            <w:r w:rsidRPr="00F90496">
              <w:rPr>
                <w:rFonts w:cs="Tahoma"/>
                <w:b/>
                <w:color w:val="FFFFFF" w:themeColor="background1"/>
              </w:rPr>
              <w:t>Responses</w:t>
            </w:r>
          </w:p>
        </w:tc>
      </w:tr>
      <w:tr w:rsidR="00A5309C" w:rsidRPr="00F90496" w14:paraId="07383EE8" w14:textId="77777777" w:rsidTr="00700D51">
        <w:trPr>
          <w:trHeight w:val="1439"/>
        </w:trPr>
        <w:tc>
          <w:tcPr>
            <w:tcW w:w="4878" w:type="dxa"/>
          </w:tcPr>
          <w:p w14:paraId="12B9AC31" w14:textId="77777777" w:rsidR="00A5309C" w:rsidRPr="00F90496" w:rsidRDefault="00A5309C" w:rsidP="00700D51">
            <w:pPr>
              <w:ind w:left="540" w:hanging="360"/>
              <w:contextualSpacing/>
              <w:rPr>
                <w:rFonts w:cs="Tahoma"/>
              </w:rPr>
            </w:pPr>
          </w:p>
          <w:p w14:paraId="780F89D2" w14:textId="57058207" w:rsidR="00A5309C" w:rsidRPr="00F90496" w:rsidRDefault="00A5309C" w:rsidP="00A5309C">
            <w:pPr>
              <w:pStyle w:val="ListParagraph"/>
              <w:numPr>
                <w:ilvl w:val="0"/>
                <w:numId w:val="5"/>
              </w:numPr>
              <w:ind w:left="540"/>
              <w:outlineLvl w:val="0"/>
              <w:rPr>
                <w:rFonts w:cs="Tahoma"/>
              </w:rPr>
            </w:pPr>
            <w:r w:rsidRPr="00F90496">
              <w:rPr>
                <w:rFonts w:cs="Tahoma"/>
              </w:rPr>
              <w:t>Which two-</w:t>
            </w:r>
            <w:r w:rsidR="00E65AD8">
              <w:rPr>
                <w:rFonts w:cs="Tahoma"/>
              </w:rPr>
              <w:t>year</w:t>
            </w:r>
            <w:r w:rsidRPr="00F90496">
              <w:rPr>
                <w:rFonts w:cs="Tahoma"/>
              </w:rPr>
              <w:t xml:space="preserve"> and four-year institutions have committed to implement</w:t>
            </w:r>
            <w:r w:rsidR="00E65AD8">
              <w:rPr>
                <w:rFonts w:cs="Tahoma"/>
              </w:rPr>
              <w:t>ing</w:t>
            </w:r>
            <w:r w:rsidRPr="00F90496">
              <w:rPr>
                <w:rFonts w:cs="Tahoma"/>
              </w:rPr>
              <w:t xml:space="preserve"> mathematics pathways?</w:t>
            </w:r>
          </w:p>
        </w:tc>
        <w:tc>
          <w:tcPr>
            <w:tcW w:w="8100" w:type="dxa"/>
            <w:vAlign w:val="center"/>
          </w:tcPr>
          <w:p w14:paraId="07273C12" w14:textId="77777777" w:rsidR="00A5309C" w:rsidRPr="00F90496" w:rsidRDefault="00A5309C" w:rsidP="00700D51">
            <w:pPr>
              <w:contextualSpacing/>
            </w:pPr>
          </w:p>
        </w:tc>
      </w:tr>
      <w:tr w:rsidR="00A5309C" w:rsidRPr="00F90496" w14:paraId="56659BB4" w14:textId="77777777" w:rsidTr="00F90496">
        <w:trPr>
          <w:trHeight w:val="3950"/>
        </w:trPr>
        <w:tc>
          <w:tcPr>
            <w:tcW w:w="4878" w:type="dxa"/>
          </w:tcPr>
          <w:p w14:paraId="7AF2CA7F" w14:textId="3E3BD048" w:rsidR="00A5309C" w:rsidRPr="00F90496" w:rsidRDefault="00A5309C" w:rsidP="00A5309C">
            <w:pPr>
              <w:pStyle w:val="ListParagraph"/>
              <w:numPr>
                <w:ilvl w:val="0"/>
                <w:numId w:val="5"/>
              </w:numPr>
              <w:spacing w:before="240"/>
              <w:ind w:left="547"/>
              <w:rPr>
                <w:rFonts w:cs="Tahoma"/>
              </w:rPr>
            </w:pPr>
            <w:r w:rsidRPr="00F90496">
              <w:rPr>
                <w:rFonts w:cs="Tahoma"/>
              </w:rPr>
              <w:t xml:space="preserve">What information </w:t>
            </w:r>
            <w:r w:rsidRPr="00F90496">
              <w:rPr>
                <w:rFonts w:cs="Tahoma"/>
                <w:b/>
                <w:u w:val="single"/>
              </w:rPr>
              <w:t>and</w:t>
            </w:r>
            <w:r w:rsidRPr="00F90496">
              <w:rPr>
                <w:rFonts w:cs="Tahoma"/>
              </w:rPr>
              <w:t xml:space="preserve"> documentation </w:t>
            </w:r>
            <w:r w:rsidR="00E65AD8">
              <w:rPr>
                <w:rFonts w:cs="Tahoma"/>
              </w:rPr>
              <w:t>will</w:t>
            </w:r>
            <w:r w:rsidRPr="00F90496">
              <w:rPr>
                <w:rFonts w:cs="Tahoma"/>
              </w:rPr>
              <w:t xml:space="preserve"> institutions </w:t>
            </w:r>
            <w:r w:rsidR="00E65AD8">
              <w:rPr>
                <w:rFonts w:cs="Tahoma"/>
              </w:rPr>
              <w:t xml:space="preserve">be asked to provide </w:t>
            </w:r>
            <w:r w:rsidRPr="00F90496">
              <w:rPr>
                <w:rFonts w:cs="Tahoma"/>
              </w:rPr>
              <w:t xml:space="preserve">to report their progress? For example, will institutions resubmit an updated </w:t>
            </w:r>
            <w:hyperlink r:id="rId9" w:history="1">
              <w:r w:rsidRPr="00B8735A">
                <w:rPr>
                  <w:rStyle w:val="Hyperlink"/>
                  <w:rFonts w:cs="Tahoma"/>
                  <w:i/>
                </w:rPr>
                <w:t>Institutional Progress Assessment</w:t>
              </w:r>
            </w:hyperlink>
            <w:r w:rsidRPr="00F90496">
              <w:rPr>
                <w:rFonts w:cs="Tahoma"/>
              </w:rPr>
              <w:t xml:space="preserve"> or action plan? Or will the task force develop its own template to monitor institutional progress? </w:t>
            </w:r>
            <w:r w:rsidRPr="00F90496">
              <w:rPr>
                <w:rFonts w:cs="Tahoma"/>
                <w:color w:val="0000FF"/>
              </w:rPr>
              <w:t>*</w:t>
            </w:r>
          </w:p>
          <w:p w14:paraId="4F4F75BA" w14:textId="77777777" w:rsidR="00A5309C" w:rsidRPr="00F90496" w:rsidRDefault="00A5309C" w:rsidP="00A5309C">
            <w:pPr>
              <w:pStyle w:val="ListParagraph"/>
              <w:ind w:left="540"/>
              <w:rPr>
                <w:rFonts w:cs="Tahoma"/>
              </w:rPr>
            </w:pPr>
          </w:p>
          <w:p w14:paraId="19173611" w14:textId="7BCF36FB" w:rsidR="00A5309C" w:rsidRPr="00F90496" w:rsidRDefault="00A5309C" w:rsidP="00E65AD8">
            <w:pPr>
              <w:ind w:left="540"/>
              <w:contextualSpacing/>
              <w:rPr>
                <w:rFonts w:cs="Tahoma"/>
              </w:rPr>
            </w:pPr>
            <w:r w:rsidRPr="00F90496">
              <w:rPr>
                <w:rFonts w:cs="Tahoma"/>
                <w:i/>
                <w:color w:val="0000FF"/>
              </w:rPr>
              <w:t xml:space="preserve">* If not using a </w:t>
            </w:r>
            <w:r w:rsidR="00E65AD8">
              <w:rPr>
                <w:rFonts w:cs="Tahoma"/>
                <w:i/>
                <w:color w:val="0000FF"/>
              </w:rPr>
              <w:t xml:space="preserve">Charles A. </w:t>
            </w:r>
            <w:r w:rsidRPr="00F90496">
              <w:rPr>
                <w:rFonts w:cs="Tahoma"/>
                <w:i/>
                <w:color w:val="0000FF"/>
              </w:rPr>
              <w:t xml:space="preserve">Dana Center tool, attach a copy of the template </w:t>
            </w:r>
            <w:r w:rsidR="00E65AD8">
              <w:rPr>
                <w:rFonts w:cs="Tahoma"/>
                <w:i/>
                <w:color w:val="0000FF"/>
              </w:rPr>
              <w:t xml:space="preserve">that </w:t>
            </w:r>
            <w:r w:rsidRPr="00F90496">
              <w:rPr>
                <w:rFonts w:cs="Tahoma"/>
                <w:i/>
                <w:color w:val="0000FF"/>
              </w:rPr>
              <w:t xml:space="preserve">institutions </w:t>
            </w:r>
            <w:r w:rsidR="00E65AD8">
              <w:rPr>
                <w:rFonts w:cs="Tahoma"/>
                <w:i/>
                <w:color w:val="0000FF"/>
              </w:rPr>
              <w:t>will</w:t>
            </w:r>
            <w:r w:rsidR="00845BE5">
              <w:rPr>
                <w:rFonts w:cs="Tahoma"/>
                <w:i/>
                <w:color w:val="0000FF"/>
              </w:rPr>
              <w:t xml:space="preserve"> use</w:t>
            </w:r>
            <w:r w:rsidRPr="00F90496">
              <w:rPr>
                <w:rFonts w:cs="Tahoma"/>
                <w:i/>
                <w:color w:val="0000FF"/>
              </w:rPr>
              <w:t xml:space="preserve"> to report </w:t>
            </w:r>
            <w:r w:rsidR="00E65AD8">
              <w:rPr>
                <w:rFonts w:cs="Tahoma"/>
                <w:i/>
                <w:color w:val="0000FF"/>
              </w:rPr>
              <w:t xml:space="preserve">their </w:t>
            </w:r>
            <w:r w:rsidRPr="00F90496">
              <w:rPr>
                <w:rFonts w:cs="Tahoma"/>
                <w:i/>
                <w:color w:val="0000FF"/>
              </w:rPr>
              <w:t>progress.</w:t>
            </w:r>
          </w:p>
        </w:tc>
        <w:tc>
          <w:tcPr>
            <w:tcW w:w="8100" w:type="dxa"/>
            <w:vAlign w:val="center"/>
          </w:tcPr>
          <w:p w14:paraId="2A81F375" w14:textId="77777777" w:rsidR="00A5309C" w:rsidRPr="00F90496" w:rsidRDefault="00A5309C" w:rsidP="00700D51">
            <w:pPr>
              <w:contextualSpacing/>
            </w:pPr>
          </w:p>
        </w:tc>
      </w:tr>
      <w:tr w:rsidR="00A5309C" w:rsidRPr="00F90496" w14:paraId="01EBADD2" w14:textId="77777777" w:rsidTr="00F90496">
        <w:trPr>
          <w:trHeight w:val="2150"/>
        </w:trPr>
        <w:tc>
          <w:tcPr>
            <w:tcW w:w="4878" w:type="dxa"/>
          </w:tcPr>
          <w:p w14:paraId="60F62ACE" w14:textId="77777777" w:rsidR="00A5309C" w:rsidRPr="00F90496" w:rsidRDefault="00A5309C" w:rsidP="00700D51">
            <w:pPr>
              <w:pStyle w:val="ListParagraph"/>
              <w:ind w:left="540"/>
              <w:rPr>
                <w:rFonts w:cs="Tahoma"/>
              </w:rPr>
            </w:pPr>
          </w:p>
          <w:p w14:paraId="5ED4FA99" w14:textId="17BA8781" w:rsidR="00A5309C" w:rsidRPr="00F90496" w:rsidRDefault="00700D51" w:rsidP="00700D51">
            <w:pPr>
              <w:pStyle w:val="ListParagraph"/>
              <w:numPr>
                <w:ilvl w:val="0"/>
                <w:numId w:val="5"/>
              </w:numPr>
              <w:ind w:left="540"/>
              <w:rPr>
                <w:rFonts w:cs="Tahoma"/>
              </w:rPr>
            </w:pPr>
            <w:r w:rsidRPr="00F90496">
              <w:rPr>
                <w:rFonts w:cs="Tahoma"/>
              </w:rPr>
              <w:t>How will the information be used to inform ongoing implementation progress, make adjustments for improvement, and define structures to ensure sustainability over time?</w:t>
            </w:r>
          </w:p>
        </w:tc>
        <w:tc>
          <w:tcPr>
            <w:tcW w:w="8100" w:type="dxa"/>
            <w:vAlign w:val="center"/>
          </w:tcPr>
          <w:p w14:paraId="2B9EB0A7" w14:textId="77777777" w:rsidR="00A5309C" w:rsidRPr="00F90496" w:rsidRDefault="00A5309C" w:rsidP="00F90496">
            <w:pPr>
              <w:contextualSpacing/>
            </w:pPr>
          </w:p>
        </w:tc>
      </w:tr>
      <w:tr w:rsidR="00A5309C" w:rsidRPr="00F90496" w14:paraId="1A8ACB49" w14:textId="77777777" w:rsidTr="00DE6389">
        <w:trPr>
          <w:trHeight w:val="4850"/>
        </w:trPr>
        <w:tc>
          <w:tcPr>
            <w:tcW w:w="4878" w:type="dxa"/>
          </w:tcPr>
          <w:p w14:paraId="4977F8C7" w14:textId="54D6763C" w:rsidR="00A5309C" w:rsidRPr="00F90496" w:rsidRDefault="00A5309C" w:rsidP="00700D51">
            <w:pPr>
              <w:pStyle w:val="ListParagraph"/>
            </w:pPr>
          </w:p>
          <w:p w14:paraId="31915C72" w14:textId="77777777" w:rsidR="00DE6389" w:rsidRDefault="00A93848" w:rsidP="00A93848">
            <w:pPr>
              <w:pStyle w:val="ListParagraph"/>
              <w:numPr>
                <w:ilvl w:val="0"/>
                <w:numId w:val="5"/>
              </w:numPr>
              <w:ind w:left="540"/>
              <w:rPr>
                <w:rFonts w:cs="Tahoma"/>
              </w:rPr>
            </w:pPr>
            <w:r w:rsidRPr="00F90496">
              <w:rPr>
                <w:rFonts w:cs="Tahoma"/>
              </w:rPr>
              <w:t xml:space="preserve">Develop a timeline of activity that specifies </w:t>
            </w:r>
            <w:r>
              <w:rPr>
                <w:rFonts w:cs="Tahoma"/>
              </w:rPr>
              <w:t>key actions and deliverables that</w:t>
            </w:r>
            <w:r w:rsidRPr="00F90496">
              <w:rPr>
                <w:rFonts w:cs="Tahoma"/>
              </w:rPr>
              <w:t xml:space="preserve"> w</w:t>
            </w:r>
            <w:r>
              <w:rPr>
                <w:rFonts w:cs="Tahoma"/>
              </w:rPr>
              <w:t xml:space="preserve">ill occur in the next 12 months. </w:t>
            </w:r>
          </w:p>
          <w:p w14:paraId="44F6AFE0" w14:textId="77777777" w:rsidR="00DE6389" w:rsidRDefault="00DE6389" w:rsidP="00DE6389">
            <w:pPr>
              <w:pStyle w:val="ListParagraph"/>
              <w:ind w:left="540"/>
              <w:rPr>
                <w:rFonts w:cs="Tahoma"/>
              </w:rPr>
            </w:pPr>
          </w:p>
          <w:p w14:paraId="336C17B6" w14:textId="30945110" w:rsidR="00A93848" w:rsidRDefault="00A93848" w:rsidP="00DE6389">
            <w:pPr>
              <w:pStyle w:val="ListParagraph"/>
              <w:ind w:left="540"/>
              <w:rPr>
                <w:rFonts w:cs="Tahoma"/>
              </w:rPr>
            </w:pPr>
            <w:r>
              <w:rPr>
                <w:rFonts w:cs="Tahoma"/>
              </w:rPr>
              <w:t>Consider the following questions to support the development of this timeline:</w:t>
            </w:r>
          </w:p>
          <w:p w14:paraId="50FDAF29" w14:textId="2EC465C0" w:rsidR="00A93848" w:rsidRDefault="00A93848" w:rsidP="00370461">
            <w:pPr>
              <w:pStyle w:val="ListParagraph"/>
              <w:numPr>
                <w:ilvl w:val="1"/>
                <w:numId w:val="5"/>
              </w:numPr>
              <w:spacing w:before="40"/>
              <w:ind w:left="900"/>
              <w:contextualSpacing w:val="0"/>
              <w:rPr>
                <w:rFonts w:cs="Tahoma"/>
              </w:rPr>
            </w:pPr>
            <w:r>
              <w:rPr>
                <w:rFonts w:cs="Tahoma"/>
              </w:rPr>
              <w:t>What and w</w:t>
            </w:r>
            <w:r w:rsidR="00700D51" w:rsidRPr="00F90496">
              <w:rPr>
                <w:rFonts w:cs="Tahoma"/>
              </w:rPr>
              <w:t xml:space="preserve">hen will information be collected from institutions? </w:t>
            </w:r>
          </w:p>
          <w:p w14:paraId="3F803338" w14:textId="577D407B" w:rsidR="00A93848" w:rsidRDefault="00700D51" w:rsidP="00370461">
            <w:pPr>
              <w:pStyle w:val="ListParagraph"/>
              <w:numPr>
                <w:ilvl w:val="1"/>
                <w:numId w:val="5"/>
              </w:numPr>
              <w:spacing w:before="40"/>
              <w:ind w:left="900"/>
              <w:contextualSpacing w:val="0"/>
              <w:rPr>
                <w:rFonts w:cs="Tahoma"/>
              </w:rPr>
            </w:pPr>
            <w:r w:rsidRPr="00F90496">
              <w:rPr>
                <w:rFonts w:cs="Tahoma"/>
              </w:rPr>
              <w:t xml:space="preserve">When will </w:t>
            </w:r>
            <w:r w:rsidR="00370461">
              <w:rPr>
                <w:rFonts w:cs="Tahoma"/>
              </w:rPr>
              <w:t xml:space="preserve">the task force analyze and discuss this information </w:t>
            </w:r>
            <w:r w:rsidRPr="00F90496">
              <w:rPr>
                <w:rFonts w:cs="Tahoma"/>
              </w:rPr>
              <w:t xml:space="preserve">to determine progress? </w:t>
            </w:r>
          </w:p>
          <w:p w14:paraId="561ABF27" w14:textId="0494450B" w:rsidR="00A5309C" w:rsidRDefault="00700D51" w:rsidP="00370461">
            <w:pPr>
              <w:pStyle w:val="ListParagraph"/>
              <w:numPr>
                <w:ilvl w:val="1"/>
                <w:numId w:val="5"/>
              </w:numPr>
              <w:spacing w:before="40"/>
              <w:ind w:left="900"/>
              <w:contextualSpacing w:val="0"/>
              <w:rPr>
                <w:rFonts w:cs="Tahoma"/>
              </w:rPr>
            </w:pPr>
            <w:r w:rsidRPr="00F90496">
              <w:rPr>
                <w:rFonts w:cs="Tahoma"/>
              </w:rPr>
              <w:t xml:space="preserve">When will </w:t>
            </w:r>
            <w:r w:rsidR="00370461">
              <w:rPr>
                <w:rFonts w:cs="Tahoma"/>
              </w:rPr>
              <w:t xml:space="preserve">institutions receive </w:t>
            </w:r>
            <w:r w:rsidRPr="00F90496">
              <w:rPr>
                <w:rFonts w:cs="Tahoma"/>
              </w:rPr>
              <w:t>support (e.g., professional development,</w:t>
            </w:r>
            <w:r w:rsidR="00F90496" w:rsidRPr="00F90496">
              <w:rPr>
                <w:rFonts w:cs="Tahoma"/>
              </w:rPr>
              <w:t xml:space="preserve"> workshops, funding)?</w:t>
            </w:r>
            <w:r w:rsidRPr="00F90496">
              <w:rPr>
                <w:rFonts w:cs="Tahoma"/>
              </w:rPr>
              <w:t xml:space="preserve"> </w:t>
            </w:r>
          </w:p>
          <w:p w14:paraId="1A8FB992" w14:textId="3439B539" w:rsidR="00E65AD8" w:rsidRPr="00E65AD8" w:rsidRDefault="00E65AD8" w:rsidP="00E65AD8">
            <w:pPr>
              <w:spacing w:before="40"/>
              <w:rPr>
                <w:rFonts w:cs="Tahoma"/>
              </w:rPr>
            </w:pPr>
          </w:p>
        </w:tc>
        <w:tc>
          <w:tcPr>
            <w:tcW w:w="8100" w:type="dxa"/>
            <w:vAlign w:val="center"/>
          </w:tcPr>
          <w:p w14:paraId="16CEE744" w14:textId="77777777" w:rsidR="00A5309C" w:rsidRPr="00F90496" w:rsidRDefault="00A5309C" w:rsidP="00F90496">
            <w:pPr>
              <w:contextualSpacing/>
            </w:pPr>
          </w:p>
        </w:tc>
      </w:tr>
      <w:tr w:rsidR="00F90496" w:rsidRPr="00F90496" w14:paraId="71AC5AB7" w14:textId="77777777" w:rsidTr="00DE6389">
        <w:trPr>
          <w:trHeight w:val="1781"/>
        </w:trPr>
        <w:tc>
          <w:tcPr>
            <w:tcW w:w="4878" w:type="dxa"/>
            <w:vAlign w:val="center"/>
          </w:tcPr>
          <w:p w14:paraId="4509295B" w14:textId="4729745D" w:rsidR="00F90496" w:rsidRPr="00F90496" w:rsidRDefault="00F90496" w:rsidP="00E65AD8">
            <w:pPr>
              <w:pStyle w:val="ListParagraph"/>
              <w:numPr>
                <w:ilvl w:val="0"/>
                <w:numId w:val="5"/>
              </w:numPr>
              <w:ind w:left="540"/>
              <w:rPr>
                <w:rFonts w:cs="Tahoma"/>
              </w:rPr>
            </w:pPr>
            <w:r w:rsidRPr="00F90496">
              <w:rPr>
                <w:rFonts w:cs="Tahoma"/>
              </w:rPr>
              <w:t>Define communication and engagement strategies for both committed and non-committed institutions that inform current progress and activity.</w:t>
            </w:r>
          </w:p>
        </w:tc>
        <w:tc>
          <w:tcPr>
            <w:tcW w:w="8100" w:type="dxa"/>
            <w:vAlign w:val="center"/>
          </w:tcPr>
          <w:p w14:paraId="0B846892" w14:textId="77777777" w:rsidR="00F90496" w:rsidRPr="00F90496" w:rsidRDefault="00F90496" w:rsidP="00F90496">
            <w:pPr>
              <w:contextualSpacing/>
            </w:pPr>
          </w:p>
        </w:tc>
      </w:tr>
    </w:tbl>
    <w:p w14:paraId="43F9E760" w14:textId="0D4F5953" w:rsidR="005E6C58" w:rsidRPr="00F90496" w:rsidRDefault="005E6C58" w:rsidP="00163353">
      <w:pPr>
        <w:spacing w:before="120"/>
      </w:pPr>
    </w:p>
    <w:sectPr w:rsidR="005E6C58" w:rsidRPr="00F90496" w:rsidSect="00F34897">
      <w:headerReference w:type="default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1037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0C5FD5C" w15:done="0"/>
  <w15:commentEx w15:paraId="5CBFAC0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C5FD5C" w16cid:durableId="1E197961"/>
  <w16cid:commentId w16cid:paraId="5CBFAC01" w16cid:durableId="1E197962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ACDE4" w14:textId="77777777" w:rsidR="00E65AD8" w:rsidRDefault="00E65AD8" w:rsidP="00996F27">
      <w:r>
        <w:separator/>
      </w:r>
    </w:p>
  </w:endnote>
  <w:endnote w:type="continuationSeparator" w:id="0">
    <w:p w14:paraId="586F042D" w14:textId="77777777" w:rsidR="00E65AD8" w:rsidRDefault="00E65AD8" w:rsidP="0099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BAD86" w14:textId="4770DB32" w:rsidR="00E65AD8" w:rsidRPr="00BE5C34" w:rsidRDefault="00E65AD8" w:rsidP="00E76AD8">
    <w:pPr>
      <w:ind w:right="-900"/>
      <w:jc w:val="right"/>
      <w:rPr>
        <w:rFonts w:ascii="Arial" w:hAnsi="Arial"/>
        <w:color w:val="808080" w:themeColor="background1" w:themeShade="80"/>
        <w:sz w:val="12"/>
        <w:szCs w:val="12"/>
      </w:rPr>
    </w:pPr>
    <w:r w:rsidRPr="00BE5C34">
      <w:rPr>
        <w:rFonts w:ascii="Arial" w:hAnsi="Arial" w:cs="Times New Roman"/>
        <w:color w:val="808080" w:themeColor="background1" w:themeShade="80"/>
        <w:sz w:val="12"/>
        <w:szCs w:val="12"/>
      </w:rPr>
      <w:t>0</w:t>
    </w:r>
    <w:r w:rsidR="00DE6389">
      <w:rPr>
        <w:rFonts w:ascii="Arial" w:hAnsi="Arial" w:cs="Times New Roman"/>
        <w:color w:val="808080" w:themeColor="background1" w:themeShade="80"/>
        <w:sz w:val="12"/>
        <w:szCs w:val="12"/>
      </w:rPr>
      <w:t>2</w:t>
    </w:r>
    <w:r>
      <w:rPr>
        <w:rFonts w:ascii="Arial" w:hAnsi="Arial" w:cs="Times New Roman"/>
        <w:color w:val="808080" w:themeColor="background1" w:themeShade="80"/>
        <w:sz w:val="12"/>
        <w:szCs w:val="12"/>
      </w:rPr>
      <w:t>/2018</w:t>
    </w:r>
  </w:p>
  <w:p w14:paraId="4C347595" w14:textId="77777777" w:rsidR="00E65AD8" w:rsidRPr="00C14922" w:rsidRDefault="00E65AD8" w:rsidP="005E6C58">
    <w:pPr>
      <w:pStyle w:val="Footer"/>
      <w:framePr w:w="353" w:h="305" w:hRule="exact" w:wrap="around" w:vAnchor="text" w:hAnchor="page" w:x="7756" w:y="482"/>
      <w:jc w:val="center"/>
      <w:rPr>
        <w:rStyle w:val="PageNumber"/>
        <w:szCs w:val="20"/>
      </w:rPr>
    </w:pPr>
    <w:r w:rsidRPr="00C14922">
      <w:rPr>
        <w:rStyle w:val="PageNumber"/>
        <w:szCs w:val="20"/>
      </w:rPr>
      <w:fldChar w:fldCharType="begin"/>
    </w:r>
    <w:r w:rsidRPr="00C14922">
      <w:rPr>
        <w:rStyle w:val="PageNumber"/>
        <w:szCs w:val="20"/>
      </w:rPr>
      <w:instrText xml:space="preserve">PAGE  </w:instrText>
    </w:r>
    <w:r w:rsidRPr="00C14922">
      <w:rPr>
        <w:rStyle w:val="PageNumber"/>
        <w:szCs w:val="20"/>
      </w:rPr>
      <w:fldChar w:fldCharType="separate"/>
    </w:r>
    <w:r w:rsidR="00B36DDB">
      <w:rPr>
        <w:rStyle w:val="PageNumber"/>
        <w:noProof/>
        <w:szCs w:val="20"/>
      </w:rPr>
      <w:t>2</w:t>
    </w:r>
    <w:r w:rsidRPr="00C14922">
      <w:rPr>
        <w:rStyle w:val="PageNumber"/>
        <w:szCs w:val="20"/>
      </w:rPr>
      <w:fldChar w:fldCharType="end"/>
    </w:r>
  </w:p>
  <w:p w14:paraId="6497D773" w14:textId="208596F6" w:rsidR="00E65AD8" w:rsidRPr="008013DD" w:rsidRDefault="00E65AD8" w:rsidP="009D73DA">
    <w:pPr>
      <w:pStyle w:val="Foot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73600" behindDoc="1" locked="0" layoutInCell="1" allowOverlap="1" wp14:anchorId="1C9259C1" wp14:editId="5F50382C">
          <wp:simplePos x="0" y="0"/>
          <wp:positionH relativeFrom="column">
            <wp:posOffset>-914400</wp:posOffset>
          </wp:positionH>
          <wp:positionV relativeFrom="paragraph">
            <wp:posOffset>20320</wp:posOffset>
          </wp:positionV>
          <wp:extent cx="10058400" cy="81661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18D45" w14:textId="4583DAC2" w:rsidR="00E65AD8" w:rsidRPr="00BE5C34" w:rsidRDefault="00E65AD8" w:rsidP="00467618">
    <w:pPr>
      <w:ind w:right="-900"/>
      <w:jc w:val="right"/>
      <w:rPr>
        <w:rFonts w:ascii="Arial" w:hAnsi="Arial"/>
        <w:color w:val="808080" w:themeColor="background1" w:themeShade="80"/>
        <w:sz w:val="12"/>
        <w:szCs w:val="12"/>
      </w:rPr>
    </w:pPr>
    <w:r w:rsidRPr="00BE5C34">
      <w:rPr>
        <w:rFonts w:ascii="Arial" w:hAnsi="Arial" w:cs="Times New Roman"/>
        <w:color w:val="808080" w:themeColor="background1" w:themeShade="80"/>
        <w:sz w:val="12"/>
        <w:szCs w:val="12"/>
      </w:rPr>
      <w:t>0</w:t>
    </w:r>
    <w:r w:rsidR="00DE6389">
      <w:rPr>
        <w:rFonts w:ascii="Arial" w:hAnsi="Arial" w:cs="Times New Roman"/>
        <w:color w:val="808080" w:themeColor="background1" w:themeShade="80"/>
        <w:sz w:val="12"/>
        <w:szCs w:val="12"/>
      </w:rPr>
      <w:t>2</w:t>
    </w:r>
    <w:r>
      <w:rPr>
        <w:rFonts w:ascii="Arial" w:hAnsi="Arial" w:cs="Times New Roman"/>
        <w:color w:val="808080" w:themeColor="background1" w:themeShade="80"/>
        <w:sz w:val="12"/>
        <w:szCs w:val="12"/>
      </w:rPr>
      <w:t>/2018</w:t>
    </w:r>
  </w:p>
  <w:p w14:paraId="4A04E6E4" w14:textId="0E1BC0E0" w:rsidR="00E65AD8" w:rsidRDefault="00E65AD8">
    <w:pPr>
      <w:pStyle w:val="Footer"/>
    </w:pPr>
    <w:r>
      <w:rPr>
        <w:noProof/>
      </w:rPr>
      <w:drawing>
        <wp:anchor distT="0" distB="0" distL="114300" distR="114300" simplePos="0" relativeHeight="251672576" behindDoc="1" locked="0" layoutInCell="1" allowOverlap="1" wp14:anchorId="3099BD00" wp14:editId="72CF3D81">
          <wp:simplePos x="0" y="0"/>
          <wp:positionH relativeFrom="column">
            <wp:posOffset>-914400</wp:posOffset>
          </wp:positionH>
          <wp:positionV relativeFrom="paragraph">
            <wp:posOffset>20320</wp:posOffset>
          </wp:positionV>
          <wp:extent cx="10058400" cy="81661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B7979" w14:textId="77777777" w:rsidR="00E65AD8" w:rsidRDefault="00E65AD8" w:rsidP="00996F27">
      <w:r>
        <w:separator/>
      </w:r>
    </w:p>
  </w:footnote>
  <w:footnote w:type="continuationSeparator" w:id="0">
    <w:p w14:paraId="09323DB0" w14:textId="77777777" w:rsidR="00E65AD8" w:rsidRDefault="00E65AD8" w:rsidP="00996F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BC9FB" w14:textId="6DC429CF" w:rsidR="00E65AD8" w:rsidRPr="00CD7A0E" w:rsidRDefault="00E65AD8" w:rsidP="00CD7A0E">
    <w:pPr>
      <w:pStyle w:val="Header"/>
      <w:jc w:val="right"/>
      <w:rPr>
        <w:sz w:val="20"/>
        <w:szCs w:val="20"/>
      </w:rPr>
    </w:pPr>
    <w:r>
      <w:rPr>
        <w:rFonts w:ascii="Century Gothic" w:hAnsi="Century Gothic"/>
        <w:sz w:val="20"/>
        <w:szCs w:val="20"/>
      </w:rPr>
      <w:t>Monitoring and Supporting Institutional Progress Template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58"/>
    </w:tblGrid>
    <w:tr w:rsidR="00E65AD8" w14:paraId="0C469AE9" w14:textId="77777777" w:rsidTr="00A70FA1">
      <w:tc>
        <w:tcPr>
          <w:tcW w:w="11358" w:type="dxa"/>
        </w:tcPr>
        <w:p w14:paraId="731BCAF9" w14:textId="48EAC39B" w:rsidR="00E65AD8" w:rsidRPr="00BD1903" w:rsidRDefault="00E65AD8" w:rsidP="00A5309C">
          <w:pPr>
            <w:tabs>
              <w:tab w:val="left" w:pos="7200"/>
            </w:tabs>
            <w:spacing w:before="60" w:after="120"/>
            <w:ind w:right="432"/>
            <w:rPr>
              <w:rFonts w:ascii="Century Gothic" w:hAnsi="Century Gothic"/>
              <w:b/>
              <w:sz w:val="36"/>
              <w:szCs w:val="36"/>
            </w:rPr>
          </w:pPr>
          <w:r>
            <w:rPr>
              <w:rFonts w:ascii="Century Gothic" w:hAnsi="Century Gothic"/>
              <w:b/>
              <w:noProof/>
              <w:sz w:val="36"/>
              <w:szCs w:val="36"/>
            </w:rPr>
            <w:drawing>
              <wp:anchor distT="0" distB="0" distL="114300" distR="114300" simplePos="0" relativeHeight="251671552" behindDoc="1" locked="0" layoutInCell="1" allowOverlap="1" wp14:anchorId="76536764" wp14:editId="67EF674C">
                <wp:simplePos x="0" y="0"/>
                <wp:positionH relativeFrom="column">
                  <wp:posOffset>7160260</wp:posOffset>
                </wp:positionH>
                <wp:positionV relativeFrom="paragraph">
                  <wp:posOffset>-457200</wp:posOffset>
                </wp:positionV>
                <wp:extent cx="1983740" cy="1096645"/>
                <wp:effectExtent l="0" t="0" r="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3740" cy="1096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entury Gothic" w:hAnsi="Century Gothic"/>
              <w:b/>
              <w:sz w:val="36"/>
              <w:szCs w:val="36"/>
            </w:rPr>
            <w:t>Monitoring and Supporting Institutional Progress</w:t>
          </w:r>
          <w:r>
            <w:rPr>
              <w:rFonts w:ascii="Century Gothic" w:hAnsi="Century Gothic"/>
              <w:b/>
              <w:sz w:val="36"/>
              <w:szCs w:val="36"/>
            </w:rPr>
            <w:br/>
          </w:r>
          <w:r>
            <w:rPr>
              <w:rFonts w:ascii="Century Gothic" w:hAnsi="Century Gothic"/>
              <w:b/>
              <w:sz w:val="28"/>
              <w:szCs w:val="28"/>
            </w:rPr>
            <w:t>Template</w:t>
          </w:r>
        </w:p>
      </w:tc>
    </w:tr>
  </w:tbl>
  <w:p w14:paraId="6F0556D0" w14:textId="0E70B2E3" w:rsidR="00E65AD8" w:rsidRPr="00937DC6" w:rsidRDefault="00E65AD8" w:rsidP="00493563">
    <w:pPr>
      <w:pStyle w:val="Header"/>
      <w:tabs>
        <w:tab w:val="clear" w:pos="4320"/>
        <w:tab w:val="clear" w:pos="86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435F"/>
    <w:multiLevelType w:val="hybridMultilevel"/>
    <w:tmpl w:val="94028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E5419"/>
    <w:multiLevelType w:val="hybridMultilevel"/>
    <w:tmpl w:val="827C6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E1803"/>
    <w:multiLevelType w:val="hybridMultilevel"/>
    <w:tmpl w:val="699E2AA0"/>
    <w:lvl w:ilvl="0" w:tplc="AEA21B02">
      <w:start w:val="5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3E50391"/>
    <w:multiLevelType w:val="hybridMultilevel"/>
    <w:tmpl w:val="ED9AE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B17A45"/>
    <w:multiLevelType w:val="hybridMultilevel"/>
    <w:tmpl w:val="51EAE274"/>
    <w:lvl w:ilvl="0" w:tplc="5C1E70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74BC0"/>
    <w:multiLevelType w:val="hybridMultilevel"/>
    <w:tmpl w:val="9FF4F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lley, Paula M">
    <w15:presenceInfo w15:providerId="Windows Live" w15:userId="43315295-a53f-4969-bb2e-7160f33aaa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60"/>
    <w:rsid w:val="000C51CD"/>
    <w:rsid w:val="000C5A1A"/>
    <w:rsid w:val="00136D29"/>
    <w:rsid w:val="00163353"/>
    <w:rsid w:val="00185FE2"/>
    <w:rsid w:val="00195F40"/>
    <w:rsid w:val="001D348F"/>
    <w:rsid w:val="001D7F4A"/>
    <w:rsid w:val="00207535"/>
    <w:rsid w:val="002833D3"/>
    <w:rsid w:val="002A5F47"/>
    <w:rsid w:val="003120B9"/>
    <w:rsid w:val="003212E4"/>
    <w:rsid w:val="00370461"/>
    <w:rsid w:val="003A7B33"/>
    <w:rsid w:val="0040070A"/>
    <w:rsid w:val="00467618"/>
    <w:rsid w:val="004879FF"/>
    <w:rsid w:val="00493563"/>
    <w:rsid w:val="004A2BDD"/>
    <w:rsid w:val="004B0EA0"/>
    <w:rsid w:val="004C0E19"/>
    <w:rsid w:val="004E0033"/>
    <w:rsid w:val="0050770B"/>
    <w:rsid w:val="00530B30"/>
    <w:rsid w:val="00543DDD"/>
    <w:rsid w:val="00592E03"/>
    <w:rsid w:val="005E44F4"/>
    <w:rsid w:val="005E6C58"/>
    <w:rsid w:val="00643DCF"/>
    <w:rsid w:val="006446F5"/>
    <w:rsid w:val="0067700D"/>
    <w:rsid w:val="006B23F7"/>
    <w:rsid w:val="006D0803"/>
    <w:rsid w:val="006D095F"/>
    <w:rsid w:val="00700D51"/>
    <w:rsid w:val="00702BF5"/>
    <w:rsid w:val="00725AB2"/>
    <w:rsid w:val="00726722"/>
    <w:rsid w:val="0073768B"/>
    <w:rsid w:val="007C5FEF"/>
    <w:rsid w:val="008013DD"/>
    <w:rsid w:val="00840AE6"/>
    <w:rsid w:val="00842056"/>
    <w:rsid w:val="00845BE5"/>
    <w:rsid w:val="00884752"/>
    <w:rsid w:val="008E1F39"/>
    <w:rsid w:val="008E3B0E"/>
    <w:rsid w:val="008F227A"/>
    <w:rsid w:val="00937DC6"/>
    <w:rsid w:val="00965FBA"/>
    <w:rsid w:val="0099290C"/>
    <w:rsid w:val="00996F27"/>
    <w:rsid w:val="009A0513"/>
    <w:rsid w:val="009A7905"/>
    <w:rsid w:val="009D2EB7"/>
    <w:rsid w:val="009D73DA"/>
    <w:rsid w:val="009E4D1D"/>
    <w:rsid w:val="009E604F"/>
    <w:rsid w:val="00A5309C"/>
    <w:rsid w:val="00A7007E"/>
    <w:rsid w:val="00A70FA1"/>
    <w:rsid w:val="00A93848"/>
    <w:rsid w:val="00AA1AB6"/>
    <w:rsid w:val="00AD452F"/>
    <w:rsid w:val="00AF1564"/>
    <w:rsid w:val="00B01D70"/>
    <w:rsid w:val="00B36DDB"/>
    <w:rsid w:val="00B51FA4"/>
    <w:rsid w:val="00B52920"/>
    <w:rsid w:val="00B8735A"/>
    <w:rsid w:val="00BD1903"/>
    <w:rsid w:val="00BD3913"/>
    <w:rsid w:val="00BE5C34"/>
    <w:rsid w:val="00BF5D3D"/>
    <w:rsid w:val="00C00E66"/>
    <w:rsid w:val="00C57C31"/>
    <w:rsid w:val="00CD7A0E"/>
    <w:rsid w:val="00D42B07"/>
    <w:rsid w:val="00D90417"/>
    <w:rsid w:val="00DC11FB"/>
    <w:rsid w:val="00DE350D"/>
    <w:rsid w:val="00DE6389"/>
    <w:rsid w:val="00DE783C"/>
    <w:rsid w:val="00DF6068"/>
    <w:rsid w:val="00E65AD8"/>
    <w:rsid w:val="00E76AD8"/>
    <w:rsid w:val="00EC77A8"/>
    <w:rsid w:val="00F04356"/>
    <w:rsid w:val="00F34897"/>
    <w:rsid w:val="00F5321D"/>
    <w:rsid w:val="00F54348"/>
    <w:rsid w:val="00F90496"/>
    <w:rsid w:val="00F96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5742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3F7"/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F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F27"/>
  </w:style>
  <w:style w:type="paragraph" w:styleId="Footer">
    <w:name w:val="footer"/>
    <w:basedOn w:val="Normal"/>
    <w:link w:val="FooterChar"/>
    <w:uiPriority w:val="99"/>
    <w:unhideWhenUsed/>
    <w:rsid w:val="00996F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F27"/>
  </w:style>
  <w:style w:type="paragraph" w:styleId="BalloonText">
    <w:name w:val="Balloon Text"/>
    <w:basedOn w:val="Normal"/>
    <w:link w:val="BalloonTextChar"/>
    <w:uiPriority w:val="99"/>
    <w:semiHidden/>
    <w:unhideWhenUsed/>
    <w:rsid w:val="004E0033"/>
    <w:rPr>
      <w:rFonts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033"/>
    <w:rPr>
      <w:rFonts w:ascii="Cambria" w:hAnsi="Cambria" w:cs="Lucida Grande"/>
      <w:sz w:val="18"/>
      <w:szCs w:val="18"/>
    </w:rPr>
  </w:style>
  <w:style w:type="table" w:styleId="TableGrid">
    <w:name w:val="Table Grid"/>
    <w:basedOn w:val="TableNormal"/>
    <w:uiPriority w:val="59"/>
    <w:rsid w:val="004E0033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606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F6068"/>
  </w:style>
  <w:style w:type="character" w:customStyle="1" w:styleId="FootnoteTextChar">
    <w:name w:val="Footnote Text Char"/>
    <w:basedOn w:val="DefaultParagraphFont"/>
    <w:link w:val="FootnoteText"/>
    <w:uiPriority w:val="99"/>
    <w:rsid w:val="00DF6068"/>
  </w:style>
  <w:style w:type="character" w:styleId="FootnoteReference">
    <w:name w:val="footnote reference"/>
    <w:basedOn w:val="DefaultParagraphFont"/>
    <w:uiPriority w:val="99"/>
    <w:unhideWhenUsed/>
    <w:rsid w:val="00DF606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F6068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E0033"/>
    <w:rPr>
      <w:rFonts w:ascii="Century Gothic" w:hAnsi="Century Gothic"/>
      <w:sz w:val="20"/>
    </w:rPr>
  </w:style>
  <w:style w:type="table" w:styleId="LightShading-Accent6">
    <w:name w:val="Light Shading Accent 6"/>
    <w:basedOn w:val="TableNormal"/>
    <w:uiPriority w:val="60"/>
    <w:rsid w:val="004E0033"/>
    <w:rPr>
      <w:color w:val="ABA387" w:themeColor="accent6" w:themeShade="BF"/>
    </w:rPr>
    <w:tblPr>
      <w:tblStyleRowBandSize w:val="1"/>
      <w:tblStyleColBandSize w:val="1"/>
      <w:tblInd w:w="0" w:type="dxa"/>
      <w:tblBorders>
        <w:top w:val="single" w:sz="8" w:space="0" w:color="D6D2C4" w:themeColor="accent6"/>
        <w:bottom w:val="single" w:sz="8" w:space="0" w:color="D6D2C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D2C4" w:themeColor="accent6"/>
          <w:left w:val="nil"/>
          <w:bottom w:val="single" w:sz="8" w:space="0" w:color="D6D2C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D2C4" w:themeColor="accent6"/>
          <w:left w:val="nil"/>
          <w:bottom w:val="single" w:sz="8" w:space="0" w:color="D6D2C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3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3F0" w:themeFill="accent6" w:themeFillTint="3F"/>
      </w:tcPr>
    </w:tblStylePr>
  </w:style>
  <w:style w:type="table" w:styleId="LightList-Accent6">
    <w:name w:val="Light List Accent 6"/>
    <w:basedOn w:val="TableNormal"/>
    <w:uiPriority w:val="61"/>
    <w:rsid w:val="004E0033"/>
    <w:tblPr>
      <w:tblStyleRowBandSize w:val="1"/>
      <w:tblStyleColBandSize w:val="1"/>
      <w:tblInd w:w="0" w:type="dxa"/>
      <w:tblBorders>
        <w:top w:val="single" w:sz="8" w:space="0" w:color="D6D2C4" w:themeColor="accent6"/>
        <w:left w:val="single" w:sz="8" w:space="0" w:color="D6D2C4" w:themeColor="accent6"/>
        <w:bottom w:val="single" w:sz="8" w:space="0" w:color="D6D2C4" w:themeColor="accent6"/>
        <w:right w:val="single" w:sz="8" w:space="0" w:color="D6D2C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6D2C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D2C4" w:themeColor="accent6"/>
          <w:left w:val="single" w:sz="8" w:space="0" w:color="D6D2C4" w:themeColor="accent6"/>
          <w:bottom w:val="single" w:sz="8" w:space="0" w:color="D6D2C4" w:themeColor="accent6"/>
          <w:right w:val="single" w:sz="8" w:space="0" w:color="D6D2C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6D2C4" w:themeColor="accent6"/>
          <w:left w:val="single" w:sz="8" w:space="0" w:color="D6D2C4" w:themeColor="accent6"/>
          <w:bottom w:val="single" w:sz="8" w:space="0" w:color="D6D2C4" w:themeColor="accent6"/>
          <w:right w:val="single" w:sz="8" w:space="0" w:color="D6D2C4" w:themeColor="accent6"/>
        </w:tcBorders>
      </w:tcPr>
    </w:tblStylePr>
    <w:tblStylePr w:type="band1Horz">
      <w:tblPr/>
      <w:tcPr>
        <w:tcBorders>
          <w:top w:val="single" w:sz="8" w:space="0" w:color="D6D2C4" w:themeColor="accent6"/>
          <w:left w:val="single" w:sz="8" w:space="0" w:color="D6D2C4" w:themeColor="accent6"/>
          <w:bottom w:val="single" w:sz="8" w:space="0" w:color="D6D2C4" w:themeColor="accent6"/>
          <w:right w:val="single" w:sz="8" w:space="0" w:color="D6D2C4" w:themeColor="accent6"/>
        </w:tcBorders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F9049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496"/>
    <w:rPr>
      <w:rFonts w:ascii="Cambria" w:hAnsi="Cambr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49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496"/>
    <w:rPr>
      <w:rFonts w:ascii="Cambria" w:hAnsi="Cambri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8735A"/>
    <w:rPr>
      <w:color w:val="BF57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6DDB"/>
    <w:rPr>
      <w:color w:val="BF570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3F7"/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F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F27"/>
  </w:style>
  <w:style w:type="paragraph" w:styleId="Footer">
    <w:name w:val="footer"/>
    <w:basedOn w:val="Normal"/>
    <w:link w:val="FooterChar"/>
    <w:uiPriority w:val="99"/>
    <w:unhideWhenUsed/>
    <w:rsid w:val="00996F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F27"/>
  </w:style>
  <w:style w:type="paragraph" w:styleId="BalloonText">
    <w:name w:val="Balloon Text"/>
    <w:basedOn w:val="Normal"/>
    <w:link w:val="BalloonTextChar"/>
    <w:uiPriority w:val="99"/>
    <w:semiHidden/>
    <w:unhideWhenUsed/>
    <w:rsid w:val="004E0033"/>
    <w:rPr>
      <w:rFonts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033"/>
    <w:rPr>
      <w:rFonts w:ascii="Cambria" w:hAnsi="Cambria" w:cs="Lucida Grande"/>
      <w:sz w:val="18"/>
      <w:szCs w:val="18"/>
    </w:rPr>
  </w:style>
  <w:style w:type="table" w:styleId="TableGrid">
    <w:name w:val="Table Grid"/>
    <w:basedOn w:val="TableNormal"/>
    <w:uiPriority w:val="59"/>
    <w:rsid w:val="004E0033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606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F6068"/>
  </w:style>
  <w:style w:type="character" w:customStyle="1" w:styleId="FootnoteTextChar">
    <w:name w:val="Footnote Text Char"/>
    <w:basedOn w:val="DefaultParagraphFont"/>
    <w:link w:val="FootnoteText"/>
    <w:uiPriority w:val="99"/>
    <w:rsid w:val="00DF6068"/>
  </w:style>
  <w:style w:type="character" w:styleId="FootnoteReference">
    <w:name w:val="footnote reference"/>
    <w:basedOn w:val="DefaultParagraphFont"/>
    <w:uiPriority w:val="99"/>
    <w:unhideWhenUsed/>
    <w:rsid w:val="00DF606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F6068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E0033"/>
    <w:rPr>
      <w:rFonts w:ascii="Century Gothic" w:hAnsi="Century Gothic"/>
      <w:sz w:val="20"/>
    </w:rPr>
  </w:style>
  <w:style w:type="table" w:styleId="LightShading-Accent6">
    <w:name w:val="Light Shading Accent 6"/>
    <w:basedOn w:val="TableNormal"/>
    <w:uiPriority w:val="60"/>
    <w:rsid w:val="004E0033"/>
    <w:rPr>
      <w:color w:val="ABA387" w:themeColor="accent6" w:themeShade="BF"/>
    </w:rPr>
    <w:tblPr>
      <w:tblStyleRowBandSize w:val="1"/>
      <w:tblStyleColBandSize w:val="1"/>
      <w:tblInd w:w="0" w:type="dxa"/>
      <w:tblBorders>
        <w:top w:val="single" w:sz="8" w:space="0" w:color="D6D2C4" w:themeColor="accent6"/>
        <w:bottom w:val="single" w:sz="8" w:space="0" w:color="D6D2C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D2C4" w:themeColor="accent6"/>
          <w:left w:val="nil"/>
          <w:bottom w:val="single" w:sz="8" w:space="0" w:color="D6D2C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D2C4" w:themeColor="accent6"/>
          <w:left w:val="nil"/>
          <w:bottom w:val="single" w:sz="8" w:space="0" w:color="D6D2C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3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3F0" w:themeFill="accent6" w:themeFillTint="3F"/>
      </w:tcPr>
    </w:tblStylePr>
  </w:style>
  <w:style w:type="table" w:styleId="LightList-Accent6">
    <w:name w:val="Light List Accent 6"/>
    <w:basedOn w:val="TableNormal"/>
    <w:uiPriority w:val="61"/>
    <w:rsid w:val="004E0033"/>
    <w:tblPr>
      <w:tblStyleRowBandSize w:val="1"/>
      <w:tblStyleColBandSize w:val="1"/>
      <w:tblInd w:w="0" w:type="dxa"/>
      <w:tblBorders>
        <w:top w:val="single" w:sz="8" w:space="0" w:color="D6D2C4" w:themeColor="accent6"/>
        <w:left w:val="single" w:sz="8" w:space="0" w:color="D6D2C4" w:themeColor="accent6"/>
        <w:bottom w:val="single" w:sz="8" w:space="0" w:color="D6D2C4" w:themeColor="accent6"/>
        <w:right w:val="single" w:sz="8" w:space="0" w:color="D6D2C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6D2C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D2C4" w:themeColor="accent6"/>
          <w:left w:val="single" w:sz="8" w:space="0" w:color="D6D2C4" w:themeColor="accent6"/>
          <w:bottom w:val="single" w:sz="8" w:space="0" w:color="D6D2C4" w:themeColor="accent6"/>
          <w:right w:val="single" w:sz="8" w:space="0" w:color="D6D2C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6D2C4" w:themeColor="accent6"/>
          <w:left w:val="single" w:sz="8" w:space="0" w:color="D6D2C4" w:themeColor="accent6"/>
          <w:bottom w:val="single" w:sz="8" w:space="0" w:color="D6D2C4" w:themeColor="accent6"/>
          <w:right w:val="single" w:sz="8" w:space="0" w:color="D6D2C4" w:themeColor="accent6"/>
        </w:tcBorders>
      </w:tcPr>
    </w:tblStylePr>
    <w:tblStylePr w:type="band1Horz">
      <w:tblPr/>
      <w:tcPr>
        <w:tcBorders>
          <w:top w:val="single" w:sz="8" w:space="0" w:color="D6D2C4" w:themeColor="accent6"/>
          <w:left w:val="single" w:sz="8" w:space="0" w:color="D6D2C4" w:themeColor="accent6"/>
          <w:bottom w:val="single" w:sz="8" w:space="0" w:color="D6D2C4" w:themeColor="accent6"/>
          <w:right w:val="single" w:sz="8" w:space="0" w:color="D6D2C4" w:themeColor="accent6"/>
        </w:tcBorders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F9049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496"/>
    <w:rPr>
      <w:rFonts w:ascii="Cambria" w:hAnsi="Cambr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49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496"/>
    <w:rPr>
      <w:rFonts w:ascii="Cambria" w:hAnsi="Cambri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8735A"/>
    <w:rPr>
      <w:color w:val="BF57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6DDB"/>
    <w:rPr>
      <w:color w:val="BF57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11/relationships/people" Target="people.xml"/><Relationship Id="rId17" Type="http://schemas.microsoft.com/office/2011/relationships/commentsExtended" Target="commentsExtended.xml"/><Relationship Id="rId18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dcmathpathways.org/resources/developing-plan-monitor-and-support-institutional-progress" TargetMode="External"/><Relationship Id="rId9" Type="http://schemas.openxmlformats.org/officeDocument/2006/relationships/hyperlink" Target="https://dcmathpathways.org/resources/institutional-progress-assessment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CMP (UT Colors)">
      <a:dk1>
        <a:srgbClr val="333F48"/>
      </a:dk1>
      <a:lt1>
        <a:sysClr val="window" lastClr="FFFFFF"/>
      </a:lt1>
      <a:dk2>
        <a:srgbClr val="BF5700"/>
      </a:dk2>
      <a:lt2>
        <a:srgbClr val="D6D2C4"/>
      </a:lt2>
      <a:accent1>
        <a:srgbClr val="333F48"/>
      </a:accent1>
      <a:accent2>
        <a:srgbClr val="005F86"/>
      </a:accent2>
      <a:accent3>
        <a:srgbClr val="43695B"/>
      </a:accent3>
      <a:accent4>
        <a:srgbClr val="F2A900"/>
      </a:accent4>
      <a:accent5>
        <a:srgbClr val="382F2D"/>
      </a:accent5>
      <a:accent6>
        <a:srgbClr val="D6D2C4"/>
      </a:accent6>
      <a:hlink>
        <a:srgbClr val="BF5700"/>
      </a:hlink>
      <a:folHlink>
        <a:srgbClr val="BF57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微软雅黑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微软雅黑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368</Words>
  <Characters>1598</Characters>
  <Application>Microsoft Macintosh Word</Application>
  <DocSecurity>0</DocSecurity>
  <Lines>532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Austin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Seifert</dc:creator>
  <cp:keywords/>
  <dc:description/>
  <cp:lastModifiedBy>Heather Ortiz</cp:lastModifiedBy>
  <cp:revision>4</cp:revision>
  <cp:lastPrinted>2018-01-29T16:44:00Z</cp:lastPrinted>
  <dcterms:created xsi:type="dcterms:W3CDTF">2018-02-05T04:45:00Z</dcterms:created>
  <dcterms:modified xsi:type="dcterms:W3CDTF">2018-02-05T22:10:00Z</dcterms:modified>
</cp:coreProperties>
</file>