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6F0B0" w14:textId="77777777" w:rsidR="00761D3E" w:rsidRDefault="00761D3E" w:rsidP="00761D3E">
      <w:bookmarkStart w:id="0" w:name="_GoBack"/>
      <w:bookmarkEnd w:id="0"/>
      <w:r w:rsidRPr="000F6CD4">
        <w:rPr>
          <w:rFonts w:ascii="Century Gothic" w:hAnsi="Century Gothic"/>
          <w:b/>
        </w:rPr>
        <w:t>Purpose:</w:t>
      </w:r>
      <w:r>
        <w:t xml:space="preserve"> This template guides discussion among task force members to clearly define the challenges associated with addressing the problems previously identified by the task force and with implementing math pathways. The template helps ensure a thorough discussion and provides a way to organize information that will be gathered by the task force members.</w:t>
      </w:r>
      <w:r w:rsidRPr="001B439F">
        <w:t xml:space="preserve"> </w:t>
      </w:r>
    </w:p>
    <w:p w14:paraId="6E1C6C52" w14:textId="77777777" w:rsidR="00761D3E" w:rsidRDefault="00761D3E" w:rsidP="00761D3E"/>
    <w:p w14:paraId="53748491" w14:textId="77777777" w:rsidR="00761D3E" w:rsidRDefault="00761D3E" w:rsidP="00761D3E">
      <w:r>
        <w:t>Examples of these challenges include: long sequences of developmental courses, College Algebra as the default gateway course, problems with transfer and applicability with math courses, lack of communication across stakeholder groups, need for faculty development, etc.</w:t>
      </w:r>
    </w:p>
    <w:p w14:paraId="380E9567" w14:textId="77777777" w:rsidR="00761D3E" w:rsidRDefault="00761D3E" w:rsidP="00761D3E"/>
    <w:p w14:paraId="22866B62" w14:textId="77777777" w:rsidR="00761D3E" w:rsidRDefault="00761D3E" w:rsidP="00761D3E">
      <w:r w:rsidRPr="000F6CD4">
        <w:rPr>
          <w:rFonts w:ascii="Century Gothic" w:hAnsi="Century Gothic"/>
          <w:b/>
        </w:rPr>
        <w:t>Users:</w:t>
      </w:r>
      <w:r>
        <w:t xml:space="preserve"> Full task force or small working groups</w:t>
      </w:r>
    </w:p>
    <w:p w14:paraId="19D255B6" w14:textId="77777777" w:rsidR="00761D3E" w:rsidRDefault="00761D3E" w:rsidP="00761D3E"/>
    <w:p w14:paraId="352EE90E" w14:textId="77777777" w:rsidR="00761D3E" w:rsidRDefault="00761D3E" w:rsidP="00761D3E">
      <w:pPr>
        <w:spacing w:after="80"/>
      </w:pPr>
      <w:r w:rsidRPr="000F6CD4">
        <w:rPr>
          <w:rFonts w:ascii="Century Gothic" w:hAnsi="Century Gothic"/>
          <w:b/>
        </w:rPr>
        <w:t>Instructions:</w:t>
      </w:r>
      <w:r>
        <w:t xml:space="preserve"> </w:t>
      </w:r>
    </w:p>
    <w:p w14:paraId="63AF91EE" w14:textId="77777777" w:rsidR="00761D3E" w:rsidRDefault="00761D3E" w:rsidP="00761D3E">
      <w:pPr>
        <w:tabs>
          <w:tab w:val="left" w:pos="360"/>
        </w:tabs>
        <w:spacing w:before="40" w:after="20"/>
        <w:ind w:left="360" w:hanging="360"/>
      </w:pPr>
      <w:r>
        <w:t xml:space="preserve">1. </w:t>
      </w:r>
      <w:r>
        <w:tab/>
        <w:t>Identify broad challenges.</w:t>
      </w:r>
    </w:p>
    <w:p w14:paraId="617E3B1D" w14:textId="77777777" w:rsidR="00761D3E" w:rsidRDefault="00761D3E" w:rsidP="00761D3E">
      <w:pPr>
        <w:tabs>
          <w:tab w:val="left" w:pos="360"/>
        </w:tabs>
        <w:spacing w:before="40" w:after="20"/>
        <w:ind w:left="360" w:hanging="360"/>
      </w:pPr>
      <w:r>
        <w:t xml:space="preserve">2. </w:t>
      </w:r>
      <w:r>
        <w:tab/>
        <w:t>Assign a small working group to each challenge.</w:t>
      </w:r>
      <w:r w:rsidRPr="00AF3A23">
        <w:t xml:space="preserve"> </w:t>
      </w:r>
      <w:r>
        <w:t>Use the space below to give customized instructions and a deadline for completion.</w:t>
      </w:r>
    </w:p>
    <w:p w14:paraId="42AEB7B4" w14:textId="77777777" w:rsidR="00761D3E" w:rsidRDefault="00761D3E" w:rsidP="00761D3E">
      <w:pPr>
        <w:tabs>
          <w:tab w:val="left" w:pos="360"/>
        </w:tabs>
        <w:spacing w:before="40" w:after="20"/>
        <w:ind w:left="360" w:hanging="360"/>
      </w:pPr>
      <w:r>
        <w:t xml:space="preserve">3. </w:t>
      </w:r>
      <w:r>
        <w:tab/>
        <w:t xml:space="preserve">Instruct working group members to individually complete </w:t>
      </w:r>
      <w:r>
        <w:rPr>
          <w:i/>
        </w:rPr>
        <w:t>Section 1: Gather</w:t>
      </w:r>
      <w:r w:rsidRPr="00A0622C">
        <w:rPr>
          <w:i/>
        </w:rPr>
        <w:t xml:space="preserve"> the Information</w:t>
      </w:r>
      <w:r>
        <w:t xml:space="preserve"> as preparation for their working group discussion.</w:t>
      </w:r>
    </w:p>
    <w:p w14:paraId="43CA4B02" w14:textId="77777777" w:rsidR="00761D3E" w:rsidRDefault="00761D3E" w:rsidP="00761D3E">
      <w:pPr>
        <w:tabs>
          <w:tab w:val="left" w:pos="360"/>
        </w:tabs>
        <w:spacing w:before="40" w:after="20"/>
        <w:ind w:left="360" w:hanging="360"/>
      </w:pPr>
      <w:r>
        <w:t xml:space="preserve">4. </w:t>
      </w:r>
      <w:r>
        <w:tab/>
        <w:t xml:space="preserve">Instruct each working group to hold a discussion to finalize both Sections 1 and 2. </w:t>
      </w:r>
    </w:p>
    <w:p w14:paraId="42AC64AB" w14:textId="77777777" w:rsidR="00761D3E" w:rsidRDefault="00761D3E" w:rsidP="00761D3E">
      <w:pPr>
        <w:tabs>
          <w:tab w:val="left" w:pos="360"/>
        </w:tabs>
        <w:spacing w:before="40" w:after="20"/>
        <w:ind w:left="360" w:hanging="360"/>
      </w:pPr>
      <w:r>
        <w:t xml:space="preserve">5. </w:t>
      </w:r>
      <w:r>
        <w:tab/>
        <w:t xml:space="preserve">Establish a process for working groups to share the results of discussions and gather feedback from the rest of the task force before moving on to brainstorming solutions.  </w:t>
      </w:r>
    </w:p>
    <w:p w14:paraId="6A9EBEE6" w14:textId="77777777" w:rsidR="00761D3E" w:rsidRDefault="00761D3E" w:rsidP="00761D3E"/>
    <w:tbl>
      <w:tblPr>
        <w:tblStyle w:val="TableGrid"/>
        <w:tblW w:w="0" w:type="auto"/>
        <w:shd w:val="clear" w:color="auto" w:fill="D1D9DE" w:themeFill="accent1" w:themeFillTint="33"/>
        <w:tblLook w:val="04A0" w:firstRow="1" w:lastRow="0" w:firstColumn="1" w:lastColumn="0" w:noHBand="0" w:noVBand="1"/>
      </w:tblPr>
      <w:tblGrid>
        <w:gridCol w:w="6608"/>
        <w:gridCol w:w="6568"/>
      </w:tblGrid>
      <w:tr w:rsidR="00761D3E" w14:paraId="2F0678A6" w14:textId="77777777" w:rsidTr="00E12BEC">
        <w:trPr>
          <w:cantSplit/>
        </w:trPr>
        <w:tc>
          <w:tcPr>
            <w:tcW w:w="6608" w:type="dxa"/>
            <w:shd w:val="clear" w:color="auto" w:fill="808080" w:themeFill="background1" w:themeFillShade="80"/>
            <w:vAlign w:val="center"/>
          </w:tcPr>
          <w:p w14:paraId="670E6208" w14:textId="77777777" w:rsidR="00761D3E" w:rsidRPr="0073587D" w:rsidRDefault="00761D3E" w:rsidP="00E12BEC">
            <w:pPr>
              <w:spacing w:before="80" w:after="80"/>
              <w:rPr>
                <w:rFonts w:asciiTheme="minorHAnsi" w:hAnsiTheme="minorHAnsi"/>
                <w:color w:val="FFFFFF" w:themeColor="background1"/>
              </w:rPr>
            </w:pPr>
            <w:r w:rsidRPr="0073587D">
              <w:rPr>
                <w:rFonts w:asciiTheme="minorHAnsi" w:hAnsiTheme="minorHAnsi"/>
                <w:b/>
                <w:color w:val="FFFFFF" w:themeColor="background1"/>
              </w:rPr>
              <w:t>Challenge</w:t>
            </w:r>
            <w:r w:rsidRPr="0073587D">
              <w:rPr>
                <w:rFonts w:asciiTheme="minorHAnsi" w:hAnsiTheme="minorHAnsi"/>
                <w:color w:val="FFFFFF" w:themeColor="background1"/>
              </w:rPr>
              <w:t>:</w:t>
            </w:r>
          </w:p>
        </w:tc>
        <w:tc>
          <w:tcPr>
            <w:tcW w:w="6568" w:type="dxa"/>
            <w:shd w:val="clear" w:color="auto" w:fill="808080" w:themeFill="background1" w:themeFillShade="80"/>
            <w:vAlign w:val="center"/>
          </w:tcPr>
          <w:p w14:paraId="2DD3BD00" w14:textId="77777777" w:rsidR="00761D3E" w:rsidRPr="0073587D" w:rsidRDefault="00761D3E" w:rsidP="00E12BEC">
            <w:pPr>
              <w:spacing w:before="80" w:after="80"/>
              <w:rPr>
                <w:rFonts w:asciiTheme="minorHAnsi" w:hAnsiTheme="minorHAnsi"/>
                <w:b/>
                <w:color w:val="FFFFFF" w:themeColor="background1"/>
              </w:rPr>
            </w:pPr>
            <w:r w:rsidRPr="0073587D">
              <w:rPr>
                <w:rFonts w:asciiTheme="minorHAnsi" w:hAnsiTheme="minorHAnsi"/>
                <w:b/>
                <w:color w:val="FFFFFF" w:themeColor="background1"/>
              </w:rPr>
              <w:t>Deadline for completion:</w:t>
            </w:r>
          </w:p>
        </w:tc>
      </w:tr>
      <w:tr w:rsidR="00761D3E" w14:paraId="0C37370C" w14:textId="77777777" w:rsidTr="00E12BEC">
        <w:trPr>
          <w:cantSplit/>
        </w:trPr>
        <w:tc>
          <w:tcPr>
            <w:tcW w:w="6608" w:type="dxa"/>
            <w:shd w:val="clear" w:color="auto" w:fill="808080" w:themeFill="background1" w:themeFillShade="80"/>
            <w:vAlign w:val="center"/>
          </w:tcPr>
          <w:p w14:paraId="264F555E" w14:textId="77777777" w:rsidR="00761D3E" w:rsidRPr="005228D3" w:rsidRDefault="00761D3E" w:rsidP="00E12BEC">
            <w:pPr>
              <w:spacing w:before="80" w:after="80"/>
              <w:rPr>
                <w:b/>
                <w:color w:val="FFFFFF" w:themeColor="background1"/>
              </w:rPr>
            </w:pPr>
            <w:r w:rsidRPr="005228D3">
              <w:rPr>
                <w:b/>
                <w:color w:val="FFFFFF" w:themeColor="background1"/>
              </w:rPr>
              <w:t>Working group members:</w:t>
            </w:r>
          </w:p>
        </w:tc>
        <w:tc>
          <w:tcPr>
            <w:tcW w:w="6568" w:type="dxa"/>
            <w:shd w:val="clear" w:color="auto" w:fill="808080" w:themeFill="background1" w:themeFillShade="80"/>
            <w:vAlign w:val="center"/>
          </w:tcPr>
          <w:p w14:paraId="4C8AC18D" w14:textId="77777777" w:rsidR="00761D3E" w:rsidRPr="005228D3" w:rsidRDefault="00761D3E" w:rsidP="00E12BEC">
            <w:pPr>
              <w:spacing w:before="80" w:after="80"/>
              <w:rPr>
                <w:color w:val="FFFFFF" w:themeColor="background1"/>
              </w:rPr>
            </w:pPr>
          </w:p>
          <w:p w14:paraId="0230263A" w14:textId="77777777" w:rsidR="00761D3E" w:rsidRPr="005228D3" w:rsidRDefault="00761D3E" w:rsidP="00E12BEC">
            <w:pPr>
              <w:spacing w:before="80" w:after="80"/>
              <w:rPr>
                <w:color w:val="FFFFFF" w:themeColor="background1"/>
              </w:rPr>
            </w:pPr>
          </w:p>
        </w:tc>
      </w:tr>
      <w:tr w:rsidR="00761D3E" w14:paraId="44947C75" w14:textId="77777777" w:rsidTr="00E12BEC">
        <w:trPr>
          <w:cantSplit/>
        </w:trPr>
        <w:tc>
          <w:tcPr>
            <w:tcW w:w="6608" w:type="dxa"/>
            <w:shd w:val="clear" w:color="auto" w:fill="808080" w:themeFill="background1" w:themeFillShade="80"/>
            <w:vAlign w:val="center"/>
          </w:tcPr>
          <w:p w14:paraId="3D476EC6" w14:textId="77777777" w:rsidR="00761D3E" w:rsidRPr="005228D3" w:rsidRDefault="00761D3E" w:rsidP="00E12BEC">
            <w:pPr>
              <w:spacing w:before="80" w:after="80"/>
              <w:rPr>
                <w:b/>
                <w:color w:val="FFFFFF" w:themeColor="background1"/>
              </w:rPr>
            </w:pPr>
            <w:r w:rsidRPr="005228D3">
              <w:rPr>
                <w:b/>
                <w:color w:val="FFFFFF" w:themeColor="background1"/>
              </w:rPr>
              <w:t>Instructions for submitting/sharing results, if applicable:</w:t>
            </w:r>
          </w:p>
        </w:tc>
        <w:tc>
          <w:tcPr>
            <w:tcW w:w="6568" w:type="dxa"/>
            <w:shd w:val="clear" w:color="auto" w:fill="808080" w:themeFill="background1" w:themeFillShade="80"/>
            <w:vAlign w:val="center"/>
          </w:tcPr>
          <w:p w14:paraId="7871813A" w14:textId="77777777" w:rsidR="00761D3E" w:rsidRPr="005228D3" w:rsidRDefault="00761D3E" w:rsidP="00E12BEC">
            <w:pPr>
              <w:spacing w:before="80" w:after="80"/>
              <w:rPr>
                <w:color w:val="FFFFFF" w:themeColor="background1"/>
              </w:rPr>
            </w:pPr>
          </w:p>
          <w:p w14:paraId="357780C9" w14:textId="77777777" w:rsidR="00761D3E" w:rsidRPr="005228D3" w:rsidRDefault="00761D3E" w:rsidP="00E12BEC">
            <w:pPr>
              <w:spacing w:before="80" w:after="80"/>
              <w:rPr>
                <w:color w:val="FFFFFF" w:themeColor="background1"/>
              </w:rPr>
            </w:pPr>
          </w:p>
        </w:tc>
      </w:tr>
    </w:tbl>
    <w:p w14:paraId="0F775B64" w14:textId="77777777" w:rsidR="00761D3E" w:rsidRDefault="00761D3E" w:rsidP="00761D3E"/>
    <w:p w14:paraId="70F9B85B" w14:textId="0E754582" w:rsidR="00761D3E" w:rsidRDefault="00761D3E" w:rsidP="00761D3E">
      <w:pPr>
        <w:spacing w:after="80"/>
        <w:rPr>
          <w:rFonts w:ascii="Century Gothic" w:hAnsi="Century Gothic"/>
          <w:b/>
        </w:rPr>
      </w:pPr>
      <w:r>
        <w:rPr>
          <w:rFonts w:ascii="Century Gothic" w:hAnsi="Century Gothic"/>
          <w:b/>
        </w:rPr>
        <w:br w:type="page"/>
      </w:r>
      <w:r>
        <w:rPr>
          <w:rFonts w:ascii="Century Gothic" w:hAnsi="Century Gothic"/>
          <w:b/>
        </w:rPr>
        <w:lastRenderedPageBreak/>
        <w:t xml:space="preserve">Section 1: </w:t>
      </w:r>
      <w:r w:rsidRPr="00CC0C53">
        <w:rPr>
          <w:rFonts w:ascii="Century Gothic" w:hAnsi="Century Gothic"/>
          <w:b/>
        </w:rPr>
        <w:t xml:space="preserve">Gather the Information </w:t>
      </w:r>
    </w:p>
    <w:p w14:paraId="372281A1" w14:textId="77777777" w:rsidR="00761D3E" w:rsidRDefault="00761D3E" w:rsidP="00761D3E">
      <w:r w:rsidRPr="00AB0C14">
        <w:t>(See example provided at the end of the document.)</w:t>
      </w:r>
    </w:p>
    <w:p w14:paraId="41D3E005" w14:textId="77777777" w:rsidR="00761D3E" w:rsidRPr="00AB0C14" w:rsidRDefault="00761D3E" w:rsidP="00761D3E">
      <w:pPr>
        <w:spacing w:after="80"/>
        <w:rPr>
          <w:b/>
        </w:rPr>
      </w:pPr>
    </w:p>
    <w:tbl>
      <w:tblPr>
        <w:tblStyle w:val="TableGrid"/>
        <w:tblW w:w="0" w:type="auto"/>
        <w:tblLook w:val="04A0" w:firstRow="1" w:lastRow="0" w:firstColumn="1" w:lastColumn="0" w:noHBand="0" w:noVBand="1"/>
      </w:tblPr>
      <w:tblGrid>
        <w:gridCol w:w="3289"/>
        <w:gridCol w:w="3389"/>
        <w:gridCol w:w="3190"/>
        <w:gridCol w:w="3290"/>
      </w:tblGrid>
      <w:tr w:rsidR="00761D3E" w:rsidRPr="00E97A70" w14:paraId="4C50B8CF" w14:textId="77777777" w:rsidTr="00284E3A">
        <w:tc>
          <w:tcPr>
            <w:tcW w:w="3289" w:type="dxa"/>
            <w:shd w:val="clear" w:color="auto" w:fill="808080" w:themeFill="background1" w:themeFillShade="80"/>
          </w:tcPr>
          <w:p w14:paraId="7845F42F" w14:textId="77777777" w:rsidR="00761D3E" w:rsidRPr="0073587D" w:rsidRDefault="00761D3E" w:rsidP="00284E3A">
            <w:pPr>
              <w:spacing w:before="40" w:after="40"/>
              <w:jc w:val="center"/>
              <w:rPr>
                <w:rFonts w:asciiTheme="minorHAnsi" w:hAnsiTheme="minorHAnsi"/>
                <w:b/>
                <w:color w:val="FFFFFF" w:themeColor="background1"/>
              </w:rPr>
            </w:pPr>
            <w:r w:rsidRPr="0073587D">
              <w:rPr>
                <w:rFonts w:asciiTheme="minorHAnsi" w:hAnsiTheme="minorHAnsi"/>
                <w:b/>
                <w:color w:val="FFFFFF" w:themeColor="background1"/>
              </w:rPr>
              <w:t xml:space="preserve">Factor contributing </w:t>
            </w:r>
            <w:r w:rsidRPr="0073587D">
              <w:rPr>
                <w:rFonts w:asciiTheme="minorHAnsi" w:hAnsiTheme="minorHAnsi"/>
                <w:b/>
                <w:color w:val="FFFFFF" w:themeColor="background1"/>
              </w:rPr>
              <w:br/>
              <w:t>to the challenge</w:t>
            </w:r>
          </w:p>
        </w:tc>
        <w:tc>
          <w:tcPr>
            <w:tcW w:w="3389" w:type="dxa"/>
            <w:shd w:val="clear" w:color="auto" w:fill="808080" w:themeFill="background1" w:themeFillShade="80"/>
          </w:tcPr>
          <w:p w14:paraId="2EB59D25" w14:textId="77777777" w:rsidR="00761D3E" w:rsidRPr="0073587D" w:rsidRDefault="00761D3E" w:rsidP="00284E3A">
            <w:pPr>
              <w:spacing w:before="40" w:after="40"/>
              <w:jc w:val="center"/>
              <w:rPr>
                <w:rFonts w:asciiTheme="minorHAnsi" w:hAnsiTheme="minorHAnsi"/>
                <w:b/>
                <w:color w:val="FFFFFF" w:themeColor="background1"/>
              </w:rPr>
            </w:pPr>
            <w:r w:rsidRPr="0073587D">
              <w:rPr>
                <w:rFonts w:asciiTheme="minorHAnsi" w:hAnsiTheme="minorHAnsi"/>
                <w:b/>
                <w:color w:val="FFFFFF" w:themeColor="background1"/>
              </w:rPr>
              <w:t>Evidence that this factor contributes to the challenge</w:t>
            </w:r>
          </w:p>
        </w:tc>
        <w:tc>
          <w:tcPr>
            <w:tcW w:w="3190" w:type="dxa"/>
            <w:shd w:val="clear" w:color="auto" w:fill="808080" w:themeFill="background1" w:themeFillShade="80"/>
          </w:tcPr>
          <w:p w14:paraId="085A67D7" w14:textId="77777777" w:rsidR="00761D3E" w:rsidRPr="0073587D" w:rsidRDefault="00761D3E" w:rsidP="00284E3A">
            <w:pPr>
              <w:spacing w:before="40" w:after="40"/>
              <w:jc w:val="center"/>
              <w:rPr>
                <w:rFonts w:asciiTheme="minorHAnsi" w:hAnsiTheme="minorHAnsi"/>
                <w:b/>
                <w:color w:val="FFFFFF" w:themeColor="background1"/>
              </w:rPr>
            </w:pPr>
            <w:r w:rsidRPr="0073587D">
              <w:rPr>
                <w:rFonts w:asciiTheme="minorHAnsi" w:hAnsiTheme="minorHAnsi"/>
                <w:b/>
                <w:color w:val="FFFFFF" w:themeColor="background1"/>
              </w:rPr>
              <w:t xml:space="preserve">Drivers or root causes </w:t>
            </w:r>
            <w:r w:rsidRPr="0073587D">
              <w:rPr>
                <w:rFonts w:asciiTheme="minorHAnsi" w:hAnsiTheme="minorHAnsi"/>
                <w:b/>
                <w:color w:val="FFFFFF" w:themeColor="background1"/>
              </w:rPr>
              <w:br/>
              <w:t>of the factor</w:t>
            </w:r>
          </w:p>
        </w:tc>
        <w:tc>
          <w:tcPr>
            <w:tcW w:w="3290" w:type="dxa"/>
            <w:shd w:val="clear" w:color="auto" w:fill="808080" w:themeFill="background1" w:themeFillShade="80"/>
          </w:tcPr>
          <w:p w14:paraId="0F4E5CF4" w14:textId="77777777" w:rsidR="00761D3E" w:rsidRPr="0073587D" w:rsidRDefault="00761D3E" w:rsidP="00284E3A">
            <w:pPr>
              <w:spacing w:before="40" w:after="40"/>
              <w:jc w:val="center"/>
              <w:rPr>
                <w:rFonts w:asciiTheme="minorHAnsi" w:hAnsiTheme="minorHAnsi"/>
                <w:b/>
                <w:color w:val="FFFFFF" w:themeColor="background1"/>
              </w:rPr>
            </w:pPr>
            <w:r w:rsidRPr="0073587D">
              <w:rPr>
                <w:rFonts w:asciiTheme="minorHAnsi" w:hAnsiTheme="minorHAnsi"/>
                <w:b/>
                <w:color w:val="FFFFFF" w:themeColor="background1"/>
              </w:rPr>
              <w:t>Additional information needed</w:t>
            </w:r>
          </w:p>
        </w:tc>
      </w:tr>
      <w:tr w:rsidR="00761D3E" w:rsidRPr="00E97A70" w14:paraId="661F5A00" w14:textId="77777777" w:rsidTr="00284E3A">
        <w:tc>
          <w:tcPr>
            <w:tcW w:w="3289" w:type="dxa"/>
          </w:tcPr>
          <w:p w14:paraId="4FCEB191" w14:textId="77777777" w:rsidR="00761D3E" w:rsidRPr="00E97A70" w:rsidRDefault="00761D3E" w:rsidP="00284E3A"/>
        </w:tc>
        <w:tc>
          <w:tcPr>
            <w:tcW w:w="3389" w:type="dxa"/>
          </w:tcPr>
          <w:p w14:paraId="477EF5BF" w14:textId="77777777" w:rsidR="00761D3E" w:rsidRPr="00E97A70" w:rsidRDefault="00761D3E" w:rsidP="00284E3A"/>
        </w:tc>
        <w:tc>
          <w:tcPr>
            <w:tcW w:w="3190" w:type="dxa"/>
          </w:tcPr>
          <w:p w14:paraId="6CA673B4" w14:textId="77777777" w:rsidR="00761D3E" w:rsidRPr="00E97A70" w:rsidRDefault="00761D3E" w:rsidP="00284E3A"/>
        </w:tc>
        <w:tc>
          <w:tcPr>
            <w:tcW w:w="3290" w:type="dxa"/>
          </w:tcPr>
          <w:p w14:paraId="48B1BFFE" w14:textId="77777777" w:rsidR="00761D3E" w:rsidRPr="00E97A70" w:rsidRDefault="00761D3E" w:rsidP="00284E3A"/>
        </w:tc>
      </w:tr>
      <w:tr w:rsidR="00761D3E" w:rsidRPr="00E97A70" w14:paraId="506298D6" w14:textId="77777777" w:rsidTr="00284E3A">
        <w:tc>
          <w:tcPr>
            <w:tcW w:w="3289" w:type="dxa"/>
          </w:tcPr>
          <w:p w14:paraId="5BCC8CF6" w14:textId="77777777" w:rsidR="00761D3E" w:rsidRPr="00E97A70" w:rsidRDefault="00761D3E" w:rsidP="00284E3A"/>
        </w:tc>
        <w:tc>
          <w:tcPr>
            <w:tcW w:w="3389" w:type="dxa"/>
          </w:tcPr>
          <w:p w14:paraId="5148A6D6" w14:textId="77777777" w:rsidR="00761D3E" w:rsidRPr="00E97A70" w:rsidRDefault="00761D3E" w:rsidP="00284E3A"/>
        </w:tc>
        <w:tc>
          <w:tcPr>
            <w:tcW w:w="3190" w:type="dxa"/>
          </w:tcPr>
          <w:p w14:paraId="6B35480A" w14:textId="77777777" w:rsidR="00761D3E" w:rsidRPr="00E97A70" w:rsidRDefault="00761D3E" w:rsidP="00284E3A"/>
        </w:tc>
        <w:tc>
          <w:tcPr>
            <w:tcW w:w="3290" w:type="dxa"/>
          </w:tcPr>
          <w:p w14:paraId="7619A1D6" w14:textId="77777777" w:rsidR="00761D3E" w:rsidRPr="00E97A70" w:rsidRDefault="00761D3E" w:rsidP="00284E3A"/>
        </w:tc>
      </w:tr>
    </w:tbl>
    <w:p w14:paraId="718E1A96" w14:textId="77777777" w:rsidR="00761D3E" w:rsidRDefault="00761D3E" w:rsidP="00761D3E">
      <w:pPr>
        <w:rPr>
          <w:b/>
        </w:rPr>
      </w:pPr>
    </w:p>
    <w:p w14:paraId="32DCDB22" w14:textId="45D48F90" w:rsidR="00761D3E" w:rsidRPr="00761D3E" w:rsidRDefault="00761D3E" w:rsidP="00761D3E">
      <w:r w:rsidRPr="005228D3">
        <w:rPr>
          <w:rFonts w:asciiTheme="minorHAnsi" w:hAnsiTheme="minorHAnsi"/>
          <w:b/>
        </w:rPr>
        <w:t>Process check:</w:t>
      </w:r>
      <w:r>
        <w:rPr>
          <w:b/>
        </w:rPr>
        <w:t xml:space="preserve"> </w:t>
      </w:r>
      <w:r>
        <w:t>If the factors identified above were resolved, would the overall challenge be eliminated?</w:t>
      </w:r>
    </w:p>
    <w:p w14:paraId="5DCF7CFE" w14:textId="77777777" w:rsidR="00761D3E" w:rsidRDefault="00761D3E" w:rsidP="00761D3E">
      <w:pPr>
        <w:spacing w:after="80"/>
        <w:rPr>
          <w:rFonts w:ascii="Century Gothic" w:hAnsi="Century Gothic"/>
          <w:b/>
        </w:rPr>
      </w:pPr>
    </w:p>
    <w:p w14:paraId="7BFB0DB6" w14:textId="77777777" w:rsidR="00761D3E" w:rsidRDefault="00761D3E" w:rsidP="00761D3E">
      <w:pPr>
        <w:spacing w:after="80"/>
        <w:rPr>
          <w:rFonts w:ascii="Century Gothic" w:hAnsi="Century Gothic"/>
        </w:rPr>
      </w:pPr>
      <w:r>
        <w:rPr>
          <w:rFonts w:ascii="Century Gothic" w:hAnsi="Century Gothic"/>
          <w:b/>
        </w:rPr>
        <w:t>Section 2: Define Next Steps</w:t>
      </w:r>
    </w:p>
    <w:p w14:paraId="6949FF78" w14:textId="77777777" w:rsidR="00761D3E" w:rsidRDefault="00761D3E" w:rsidP="00761D3E">
      <w:r>
        <w:t>Assign responsibilities and deadlines for any next steps such as gathering additional information, organizing a meeting or preparing the information for submission or presentation.</w:t>
      </w:r>
    </w:p>
    <w:p w14:paraId="56DA7E47" w14:textId="77777777" w:rsidR="00761D3E" w:rsidRDefault="00761D3E" w:rsidP="00761D3E">
      <w:pPr>
        <w:spacing w:after="80"/>
      </w:pPr>
    </w:p>
    <w:tbl>
      <w:tblPr>
        <w:tblStyle w:val="TableGrid"/>
        <w:tblW w:w="9527" w:type="dxa"/>
        <w:tblLook w:val="04A0" w:firstRow="1" w:lastRow="0" w:firstColumn="1" w:lastColumn="0" w:noHBand="0" w:noVBand="1"/>
      </w:tblPr>
      <w:tblGrid>
        <w:gridCol w:w="5878"/>
        <w:gridCol w:w="2038"/>
        <w:gridCol w:w="1611"/>
      </w:tblGrid>
      <w:tr w:rsidR="00761D3E" w:rsidRPr="000A4B06" w14:paraId="2186E941" w14:textId="77777777" w:rsidTr="00284E3A">
        <w:trPr>
          <w:trHeight w:val="445"/>
        </w:trPr>
        <w:tc>
          <w:tcPr>
            <w:tcW w:w="5878" w:type="dxa"/>
            <w:shd w:val="clear" w:color="auto" w:fill="808080" w:themeFill="background1" w:themeFillShade="80"/>
          </w:tcPr>
          <w:p w14:paraId="172B41E9" w14:textId="77777777" w:rsidR="00761D3E" w:rsidRPr="0073587D" w:rsidRDefault="00761D3E" w:rsidP="00284E3A">
            <w:pPr>
              <w:spacing w:before="40" w:after="40"/>
              <w:jc w:val="center"/>
              <w:rPr>
                <w:rFonts w:ascii="Century Gothic" w:hAnsi="Century Gothic"/>
                <w:b/>
                <w:color w:val="FFFFFF" w:themeColor="background1"/>
              </w:rPr>
            </w:pPr>
            <w:r w:rsidRPr="0073587D">
              <w:rPr>
                <w:rFonts w:ascii="Century Gothic" w:hAnsi="Century Gothic"/>
                <w:b/>
                <w:color w:val="FFFFFF" w:themeColor="background1"/>
              </w:rPr>
              <w:t>Action Step</w:t>
            </w:r>
          </w:p>
        </w:tc>
        <w:tc>
          <w:tcPr>
            <w:tcW w:w="2038" w:type="dxa"/>
            <w:shd w:val="clear" w:color="auto" w:fill="808080" w:themeFill="background1" w:themeFillShade="80"/>
          </w:tcPr>
          <w:p w14:paraId="718C527F" w14:textId="77777777" w:rsidR="00761D3E" w:rsidRPr="0073587D" w:rsidRDefault="00761D3E" w:rsidP="00284E3A">
            <w:pPr>
              <w:spacing w:before="40" w:after="40"/>
              <w:jc w:val="center"/>
              <w:rPr>
                <w:rFonts w:ascii="Century Gothic" w:hAnsi="Century Gothic"/>
                <w:b/>
                <w:color w:val="FFFFFF" w:themeColor="background1"/>
              </w:rPr>
            </w:pPr>
            <w:r w:rsidRPr="0073587D">
              <w:rPr>
                <w:rFonts w:ascii="Century Gothic" w:hAnsi="Century Gothic"/>
                <w:b/>
                <w:color w:val="FFFFFF" w:themeColor="background1"/>
              </w:rPr>
              <w:t>Person(s) Responsible</w:t>
            </w:r>
          </w:p>
        </w:tc>
        <w:tc>
          <w:tcPr>
            <w:tcW w:w="1611" w:type="dxa"/>
            <w:shd w:val="clear" w:color="auto" w:fill="808080" w:themeFill="background1" w:themeFillShade="80"/>
          </w:tcPr>
          <w:p w14:paraId="2F45BD96" w14:textId="77777777" w:rsidR="00761D3E" w:rsidRPr="0073587D" w:rsidRDefault="00761D3E" w:rsidP="00284E3A">
            <w:pPr>
              <w:spacing w:before="40" w:after="40"/>
              <w:jc w:val="center"/>
              <w:rPr>
                <w:rFonts w:ascii="Century Gothic" w:hAnsi="Century Gothic"/>
                <w:b/>
                <w:color w:val="FFFFFF" w:themeColor="background1"/>
              </w:rPr>
            </w:pPr>
            <w:r w:rsidRPr="0073587D">
              <w:rPr>
                <w:rFonts w:ascii="Century Gothic" w:hAnsi="Century Gothic"/>
                <w:b/>
                <w:color w:val="FFFFFF" w:themeColor="background1"/>
              </w:rPr>
              <w:t>Deadline</w:t>
            </w:r>
          </w:p>
        </w:tc>
      </w:tr>
      <w:tr w:rsidR="00761D3E" w14:paraId="2C34DD34" w14:textId="77777777" w:rsidTr="00284E3A">
        <w:trPr>
          <w:trHeight w:val="334"/>
        </w:trPr>
        <w:tc>
          <w:tcPr>
            <w:tcW w:w="5878" w:type="dxa"/>
          </w:tcPr>
          <w:p w14:paraId="4FAF1A36" w14:textId="77777777" w:rsidR="00761D3E" w:rsidRDefault="00761D3E" w:rsidP="00284E3A"/>
        </w:tc>
        <w:tc>
          <w:tcPr>
            <w:tcW w:w="2038" w:type="dxa"/>
          </w:tcPr>
          <w:p w14:paraId="0B8D5AEB" w14:textId="77777777" w:rsidR="00761D3E" w:rsidRDefault="00761D3E" w:rsidP="00284E3A"/>
        </w:tc>
        <w:tc>
          <w:tcPr>
            <w:tcW w:w="1611" w:type="dxa"/>
          </w:tcPr>
          <w:p w14:paraId="48E59FEB" w14:textId="77777777" w:rsidR="00761D3E" w:rsidRDefault="00761D3E" w:rsidP="00284E3A">
            <w:pPr>
              <w:ind w:left="216" w:firstLine="216"/>
            </w:pPr>
          </w:p>
        </w:tc>
      </w:tr>
      <w:tr w:rsidR="00761D3E" w14:paraId="45FC5411" w14:textId="77777777" w:rsidTr="00284E3A">
        <w:trPr>
          <w:trHeight w:val="334"/>
        </w:trPr>
        <w:tc>
          <w:tcPr>
            <w:tcW w:w="5878" w:type="dxa"/>
          </w:tcPr>
          <w:p w14:paraId="0316DDC6" w14:textId="77777777" w:rsidR="00761D3E" w:rsidRDefault="00761D3E" w:rsidP="00284E3A"/>
        </w:tc>
        <w:tc>
          <w:tcPr>
            <w:tcW w:w="2038" w:type="dxa"/>
          </w:tcPr>
          <w:p w14:paraId="1F46AC27" w14:textId="77777777" w:rsidR="00761D3E" w:rsidRDefault="00761D3E" w:rsidP="00284E3A"/>
        </w:tc>
        <w:tc>
          <w:tcPr>
            <w:tcW w:w="1611" w:type="dxa"/>
          </w:tcPr>
          <w:p w14:paraId="754728FC" w14:textId="77777777" w:rsidR="00761D3E" w:rsidRDefault="00761D3E" w:rsidP="00284E3A">
            <w:pPr>
              <w:ind w:left="216" w:firstLine="216"/>
            </w:pPr>
          </w:p>
        </w:tc>
      </w:tr>
    </w:tbl>
    <w:p w14:paraId="7C31E837" w14:textId="77777777" w:rsidR="00761D3E" w:rsidRDefault="00761D3E" w:rsidP="00761D3E"/>
    <w:p w14:paraId="21A6703B" w14:textId="77777777" w:rsidR="00761D3E" w:rsidRDefault="00761D3E" w:rsidP="00761D3E">
      <w:r>
        <w:br w:type="page"/>
      </w:r>
    </w:p>
    <w:tbl>
      <w:tblPr>
        <w:tblStyle w:val="TableGrid"/>
        <w:tblW w:w="13188" w:type="dxa"/>
        <w:tblBorders>
          <w:top w:val="single" w:sz="18" w:space="0" w:color="auto"/>
          <w:left w:val="single" w:sz="18" w:space="0" w:color="auto"/>
          <w:bottom w:val="single" w:sz="18" w:space="0" w:color="auto"/>
          <w:right w:val="single" w:sz="18" w:space="0" w:color="auto"/>
        </w:tblBorders>
        <w:shd w:val="clear" w:color="auto" w:fill="BFBFBF" w:themeFill="background1" w:themeFillShade="BF"/>
        <w:tblLook w:val="04A0" w:firstRow="1" w:lastRow="0" w:firstColumn="1" w:lastColumn="0" w:noHBand="0" w:noVBand="1"/>
      </w:tblPr>
      <w:tblGrid>
        <w:gridCol w:w="3297"/>
        <w:gridCol w:w="3297"/>
        <w:gridCol w:w="3297"/>
        <w:gridCol w:w="3297"/>
      </w:tblGrid>
      <w:tr w:rsidR="00761D3E" w:rsidRPr="00E97A70" w14:paraId="7A349AE3" w14:textId="77777777" w:rsidTr="00284E3A">
        <w:trPr>
          <w:trHeight w:val="791"/>
        </w:trPr>
        <w:tc>
          <w:tcPr>
            <w:tcW w:w="13188" w:type="dxa"/>
            <w:gridSpan w:val="4"/>
            <w:shd w:val="clear" w:color="auto" w:fill="BFBFBF" w:themeFill="background1" w:themeFillShade="BF"/>
          </w:tcPr>
          <w:p w14:paraId="092C50CB" w14:textId="77777777" w:rsidR="00761D3E" w:rsidRDefault="00761D3E" w:rsidP="00284E3A">
            <w:pPr>
              <w:spacing w:before="40" w:after="40"/>
              <w:rPr>
                <w:rFonts w:ascii="Century Gothic" w:hAnsi="Century Gothic"/>
                <w:b/>
              </w:rPr>
            </w:pPr>
            <w:r>
              <w:rPr>
                <w:rFonts w:ascii="Century Gothic" w:hAnsi="Century Gothic"/>
                <w:b/>
              </w:rPr>
              <w:t>Example of Section 1: Gather</w:t>
            </w:r>
            <w:r w:rsidRPr="00A0622C">
              <w:rPr>
                <w:rFonts w:ascii="Century Gothic" w:hAnsi="Century Gothic"/>
                <w:b/>
              </w:rPr>
              <w:t xml:space="preserve"> the Information</w:t>
            </w:r>
          </w:p>
          <w:p w14:paraId="0424288F" w14:textId="77777777" w:rsidR="00761D3E" w:rsidRPr="004679A8" w:rsidRDefault="00761D3E" w:rsidP="00284E3A">
            <w:pPr>
              <w:spacing w:before="40" w:after="40"/>
              <w:rPr>
                <w:rFonts w:ascii="Century Gothic" w:hAnsi="Century Gothic"/>
                <w:b/>
              </w:rPr>
            </w:pPr>
            <w:r>
              <w:rPr>
                <w:rFonts w:ascii="Century Gothic" w:hAnsi="Century Gothic"/>
                <w:b/>
              </w:rPr>
              <w:t xml:space="preserve">Challenge: </w:t>
            </w:r>
            <w:r w:rsidRPr="00A551B9">
              <w:t xml:space="preserve">Problems </w:t>
            </w:r>
            <w:r>
              <w:t>with</w:t>
            </w:r>
            <w:r w:rsidRPr="00A551B9">
              <w:t xml:space="preserve"> transfer and applicability of math courses</w:t>
            </w:r>
          </w:p>
        </w:tc>
      </w:tr>
      <w:tr w:rsidR="00761D3E" w:rsidRPr="00E97A70" w14:paraId="24202711" w14:textId="77777777" w:rsidTr="00284E3A">
        <w:trPr>
          <w:trHeight w:val="723"/>
        </w:trPr>
        <w:tc>
          <w:tcPr>
            <w:tcW w:w="3297" w:type="dxa"/>
            <w:shd w:val="clear" w:color="auto" w:fill="BFBFBF" w:themeFill="background1" w:themeFillShade="BF"/>
          </w:tcPr>
          <w:p w14:paraId="4F26E55C" w14:textId="77777777" w:rsidR="00761D3E" w:rsidRPr="00E97A70" w:rsidRDefault="00761D3E" w:rsidP="00284E3A">
            <w:pPr>
              <w:spacing w:before="40" w:after="40"/>
              <w:jc w:val="center"/>
              <w:rPr>
                <w:b/>
              </w:rPr>
            </w:pPr>
            <w:r>
              <w:rPr>
                <w:b/>
              </w:rPr>
              <w:t>Factor contributing</w:t>
            </w:r>
            <w:r w:rsidRPr="00E97A70">
              <w:rPr>
                <w:b/>
              </w:rPr>
              <w:t xml:space="preserve"> </w:t>
            </w:r>
            <w:r>
              <w:rPr>
                <w:b/>
              </w:rPr>
              <w:br/>
            </w:r>
            <w:r w:rsidRPr="00E97A70">
              <w:rPr>
                <w:b/>
              </w:rPr>
              <w:t>to the challenge</w:t>
            </w:r>
          </w:p>
        </w:tc>
        <w:tc>
          <w:tcPr>
            <w:tcW w:w="3297" w:type="dxa"/>
            <w:shd w:val="clear" w:color="auto" w:fill="BFBFBF" w:themeFill="background1" w:themeFillShade="BF"/>
          </w:tcPr>
          <w:p w14:paraId="2239CDAB" w14:textId="77777777" w:rsidR="00761D3E" w:rsidRPr="00E97A70" w:rsidRDefault="00761D3E" w:rsidP="00284E3A">
            <w:pPr>
              <w:spacing w:before="40" w:after="40"/>
              <w:jc w:val="center"/>
              <w:rPr>
                <w:b/>
              </w:rPr>
            </w:pPr>
            <w:r w:rsidRPr="00E97A70">
              <w:rPr>
                <w:b/>
              </w:rPr>
              <w:t xml:space="preserve">Evidence that </w:t>
            </w:r>
            <w:r>
              <w:rPr>
                <w:b/>
              </w:rPr>
              <w:t>this factor contributes to the challenge</w:t>
            </w:r>
          </w:p>
        </w:tc>
        <w:tc>
          <w:tcPr>
            <w:tcW w:w="3297" w:type="dxa"/>
            <w:shd w:val="clear" w:color="auto" w:fill="BFBFBF" w:themeFill="background1" w:themeFillShade="BF"/>
          </w:tcPr>
          <w:p w14:paraId="1E93EB65" w14:textId="77777777" w:rsidR="00761D3E" w:rsidRPr="00E97A70" w:rsidRDefault="00761D3E" w:rsidP="00284E3A">
            <w:pPr>
              <w:spacing w:before="40" w:after="40"/>
              <w:jc w:val="center"/>
              <w:rPr>
                <w:b/>
              </w:rPr>
            </w:pPr>
            <w:r w:rsidRPr="00E97A70">
              <w:rPr>
                <w:b/>
              </w:rPr>
              <w:t xml:space="preserve">Drivers or root causes </w:t>
            </w:r>
            <w:r>
              <w:rPr>
                <w:b/>
              </w:rPr>
              <w:br/>
            </w:r>
            <w:r w:rsidRPr="00E97A70">
              <w:rPr>
                <w:b/>
              </w:rPr>
              <w:t xml:space="preserve">of the </w:t>
            </w:r>
            <w:r>
              <w:rPr>
                <w:b/>
              </w:rPr>
              <w:t>factor</w:t>
            </w:r>
          </w:p>
        </w:tc>
        <w:tc>
          <w:tcPr>
            <w:tcW w:w="3297" w:type="dxa"/>
            <w:shd w:val="clear" w:color="auto" w:fill="BFBFBF" w:themeFill="background1" w:themeFillShade="BF"/>
          </w:tcPr>
          <w:p w14:paraId="2BBA461A" w14:textId="77777777" w:rsidR="00761D3E" w:rsidRPr="00E97A70" w:rsidRDefault="00761D3E" w:rsidP="00284E3A">
            <w:pPr>
              <w:spacing w:before="40" w:after="40"/>
              <w:jc w:val="center"/>
              <w:rPr>
                <w:b/>
              </w:rPr>
            </w:pPr>
            <w:r>
              <w:rPr>
                <w:b/>
              </w:rPr>
              <w:t>Additional information n</w:t>
            </w:r>
            <w:r w:rsidRPr="00E97A70">
              <w:rPr>
                <w:b/>
              </w:rPr>
              <w:t>eeded</w:t>
            </w:r>
          </w:p>
        </w:tc>
      </w:tr>
      <w:tr w:rsidR="00761D3E" w:rsidRPr="00E97A70" w14:paraId="0B0AC0D4" w14:textId="77777777" w:rsidTr="00E12BEC">
        <w:trPr>
          <w:trHeight w:val="2020"/>
        </w:trPr>
        <w:tc>
          <w:tcPr>
            <w:tcW w:w="3297" w:type="dxa"/>
            <w:shd w:val="clear" w:color="auto" w:fill="BFBFBF" w:themeFill="background1" w:themeFillShade="BF"/>
            <w:vAlign w:val="center"/>
          </w:tcPr>
          <w:p w14:paraId="008785EE" w14:textId="77777777" w:rsidR="00761D3E" w:rsidRPr="00626B97" w:rsidRDefault="00761D3E" w:rsidP="00E12BEC">
            <w:pPr>
              <w:spacing w:before="40" w:after="40"/>
            </w:pPr>
            <w:r w:rsidRPr="00626B97">
              <w:t>Math requirements for programs differ from institution to institution.</w:t>
            </w:r>
          </w:p>
        </w:tc>
        <w:tc>
          <w:tcPr>
            <w:tcW w:w="3297" w:type="dxa"/>
            <w:shd w:val="clear" w:color="auto" w:fill="BFBFBF" w:themeFill="background1" w:themeFillShade="BF"/>
            <w:vAlign w:val="center"/>
          </w:tcPr>
          <w:p w14:paraId="6A29AB43" w14:textId="77777777" w:rsidR="00761D3E" w:rsidRPr="00626B97" w:rsidRDefault="00761D3E" w:rsidP="00E12BEC">
            <w:pPr>
              <w:spacing w:before="40" w:after="40"/>
            </w:pPr>
            <w:r w:rsidRPr="00626B97">
              <w:t>Anecdotal evidence from group members</w:t>
            </w:r>
          </w:p>
        </w:tc>
        <w:tc>
          <w:tcPr>
            <w:tcW w:w="3297" w:type="dxa"/>
            <w:shd w:val="clear" w:color="auto" w:fill="BFBFBF" w:themeFill="background1" w:themeFillShade="BF"/>
            <w:vAlign w:val="center"/>
          </w:tcPr>
          <w:p w14:paraId="5B9C2532" w14:textId="77777777" w:rsidR="00761D3E" w:rsidRPr="00626B97" w:rsidRDefault="00761D3E" w:rsidP="00E12BEC">
            <w:pPr>
              <w:spacing w:before="40" w:after="40"/>
            </w:pPr>
            <w:r w:rsidRPr="00626B97">
              <w:t>Lack of communication between institutions and discipline faculty</w:t>
            </w:r>
          </w:p>
          <w:p w14:paraId="104BDE23" w14:textId="77777777" w:rsidR="00761D3E" w:rsidRPr="00626B97" w:rsidRDefault="00761D3E" w:rsidP="00E12BEC">
            <w:pPr>
              <w:spacing w:before="40" w:after="40"/>
            </w:pPr>
            <w:r w:rsidRPr="00626B97">
              <w:t>Concerns about rigor of courses other than College Algebra</w:t>
            </w:r>
          </w:p>
        </w:tc>
        <w:tc>
          <w:tcPr>
            <w:tcW w:w="3297" w:type="dxa"/>
            <w:shd w:val="clear" w:color="auto" w:fill="BFBFBF" w:themeFill="background1" w:themeFillShade="BF"/>
            <w:vAlign w:val="center"/>
          </w:tcPr>
          <w:p w14:paraId="49959891" w14:textId="77777777" w:rsidR="00761D3E" w:rsidRPr="00626B97" w:rsidRDefault="00761D3E" w:rsidP="00E12BEC">
            <w:pPr>
              <w:spacing w:before="40" w:after="40"/>
            </w:pPr>
            <w:r w:rsidRPr="00626B97">
              <w:t xml:space="preserve">Gather information about math requirements across institutions. This might be part of the task force recommendations if it cannot be done quickly. </w:t>
            </w:r>
          </w:p>
        </w:tc>
      </w:tr>
      <w:tr w:rsidR="00761D3E" w:rsidRPr="00E97A70" w14:paraId="75FB290A" w14:textId="77777777" w:rsidTr="00E12BEC">
        <w:trPr>
          <w:trHeight w:val="1700"/>
        </w:trPr>
        <w:tc>
          <w:tcPr>
            <w:tcW w:w="3297" w:type="dxa"/>
            <w:shd w:val="clear" w:color="auto" w:fill="BFBFBF" w:themeFill="background1" w:themeFillShade="BF"/>
            <w:vAlign w:val="center"/>
          </w:tcPr>
          <w:p w14:paraId="369449CD" w14:textId="77777777" w:rsidR="00761D3E" w:rsidRPr="00626B97" w:rsidRDefault="00761D3E" w:rsidP="00E12BEC">
            <w:pPr>
              <w:spacing w:before="40" w:after="40"/>
            </w:pPr>
            <w:r w:rsidRPr="00626B97">
              <w:t>Students go into College Algebra even when QR or statistics is consistently accepted for their program.</w:t>
            </w:r>
          </w:p>
        </w:tc>
        <w:tc>
          <w:tcPr>
            <w:tcW w:w="3297" w:type="dxa"/>
            <w:shd w:val="clear" w:color="auto" w:fill="BFBFBF" w:themeFill="background1" w:themeFillShade="BF"/>
            <w:vAlign w:val="center"/>
          </w:tcPr>
          <w:p w14:paraId="71E00D91" w14:textId="77777777" w:rsidR="00761D3E" w:rsidRPr="00626B97" w:rsidRDefault="00761D3E" w:rsidP="00E12BEC">
            <w:pPr>
              <w:spacing w:before="40" w:after="40"/>
            </w:pPr>
            <w:r w:rsidRPr="00626B97">
              <w:t>State data show that high percentage of students in liberal arts programs take College Algebra.</w:t>
            </w:r>
          </w:p>
        </w:tc>
        <w:tc>
          <w:tcPr>
            <w:tcW w:w="3297" w:type="dxa"/>
            <w:shd w:val="clear" w:color="auto" w:fill="BFBFBF" w:themeFill="background1" w:themeFillShade="BF"/>
            <w:vAlign w:val="center"/>
          </w:tcPr>
          <w:p w14:paraId="3B757A8C" w14:textId="77777777" w:rsidR="00761D3E" w:rsidRPr="00626B97" w:rsidRDefault="00761D3E" w:rsidP="00E12BEC">
            <w:pPr>
              <w:spacing w:before="40" w:after="40"/>
            </w:pPr>
            <w:r w:rsidRPr="00626B97">
              <w:t>Advisors see College Algebra as the “safe bet.”</w:t>
            </w:r>
          </w:p>
          <w:p w14:paraId="24EB24E7" w14:textId="77777777" w:rsidR="00761D3E" w:rsidRPr="00626B97" w:rsidRDefault="00761D3E" w:rsidP="00E12BEC">
            <w:pPr>
              <w:spacing w:before="40" w:after="40"/>
            </w:pPr>
            <w:r w:rsidRPr="00626B97">
              <w:t>Students self-advise, take College Algebra because it is the most familiar to them.</w:t>
            </w:r>
          </w:p>
        </w:tc>
        <w:tc>
          <w:tcPr>
            <w:tcW w:w="3297" w:type="dxa"/>
            <w:shd w:val="clear" w:color="auto" w:fill="BFBFBF" w:themeFill="background1" w:themeFillShade="BF"/>
            <w:vAlign w:val="center"/>
          </w:tcPr>
          <w:p w14:paraId="6BF375CD" w14:textId="77777777" w:rsidR="00761D3E" w:rsidRPr="00626B97" w:rsidRDefault="00761D3E" w:rsidP="00E12BEC">
            <w:pPr>
              <w:spacing w:before="40" w:after="40"/>
            </w:pPr>
            <w:r w:rsidRPr="00626B97">
              <w:t>Group members will talk to advisors at their colleges to verify how students decide which math course to take.</w:t>
            </w:r>
          </w:p>
        </w:tc>
      </w:tr>
    </w:tbl>
    <w:p w14:paraId="3F62504E" w14:textId="77777777" w:rsidR="00761D3E" w:rsidRPr="005228D3" w:rsidRDefault="00761D3E" w:rsidP="00761D3E"/>
    <w:p w14:paraId="43F9E760" w14:textId="0D4F5953" w:rsidR="005E6C58" w:rsidRPr="00761D3E" w:rsidRDefault="005E6C58" w:rsidP="00761D3E"/>
    <w:sectPr w:rsidR="005E6C58" w:rsidRPr="00761D3E" w:rsidSect="00F34897">
      <w:headerReference w:type="default" r:id="rId8"/>
      <w:footerReference w:type="default" r:id="rId9"/>
      <w:headerReference w:type="first" r:id="rId10"/>
      <w:footerReference w:type="first" r:id="rId11"/>
      <w:pgSz w:w="15840" w:h="12240" w:orient="landscape"/>
      <w:pgMar w:top="1440" w:right="1440" w:bottom="1440" w:left="1440" w:header="720" w:footer="1037"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D1922" w14:textId="77777777" w:rsidR="00F87724" w:rsidRDefault="00F87724" w:rsidP="00996F27">
      <w:r>
        <w:separator/>
      </w:r>
    </w:p>
  </w:endnote>
  <w:endnote w:type="continuationSeparator" w:id="0">
    <w:p w14:paraId="244EF28D" w14:textId="77777777" w:rsidR="00F87724" w:rsidRDefault="00F87724" w:rsidP="00996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BAD86" w14:textId="3283B745" w:rsidR="00C00E66" w:rsidRPr="00BE5C34" w:rsidRDefault="00C00E66" w:rsidP="00E76AD8">
    <w:pPr>
      <w:ind w:right="-900"/>
      <w:jc w:val="right"/>
      <w:rPr>
        <w:rFonts w:ascii="Arial" w:hAnsi="Arial"/>
        <w:color w:val="808080" w:themeColor="background1" w:themeShade="80"/>
        <w:sz w:val="12"/>
        <w:szCs w:val="12"/>
      </w:rPr>
    </w:pPr>
    <w:r w:rsidRPr="00BE5C34">
      <w:rPr>
        <w:rFonts w:ascii="Arial" w:hAnsi="Arial" w:cs="Times New Roman"/>
        <w:color w:val="808080" w:themeColor="background1" w:themeShade="80"/>
        <w:sz w:val="12"/>
        <w:szCs w:val="12"/>
      </w:rPr>
      <w:t>2</w:t>
    </w:r>
    <w:r w:rsidR="00E12BEC">
      <w:rPr>
        <w:rFonts w:ascii="Arial" w:hAnsi="Arial" w:cs="Times New Roman"/>
        <w:color w:val="808080" w:themeColor="background1" w:themeShade="80"/>
        <w:sz w:val="12"/>
        <w:szCs w:val="12"/>
      </w:rPr>
      <w:t>017</w:t>
    </w:r>
  </w:p>
  <w:p w14:paraId="4C347595" w14:textId="4D89E99C" w:rsidR="00C00E66" w:rsidRPr="00C14922" w:rsidRDefault="00C00E66" w:rsidP="005E6C58">
    <w:pPr>
      <w:pStyle w:val="Footer"/>
      <w:framePr w:w="353" w:h="305" w:hRule="exact" w:wrap="around" w:vAnchor="text" w:hAnchor="page" w:x="7756" w:y="482"/>
      <w:jc w:val="center"/>
      <w:rPr>
        <w:rStyle w:val="PageNumber"/>
        <w:szCs w:val="20"/>
      </w:rPr>
    </w:pPr>
    <w:r w:rsidRPr="00C14922">
      <w:rPr>
        <w:rStyle w:val="PageNumber"/>
        <w:szCs w:val="20"/>
      </w:rPr>
      <w:fldChar w:fldCharType="begin"/>
    </w:r>
    <w:r w:rsidRPr="00C14922">
      <w:rPr>
        <w:rStyle w:val="PageNumber"/>
        <w:szCs w:val="20"/>
      </w:rPr>
      <w:instrText xml:space="preserve">PAGE  </w:instrText>
    </w:r>
    <w:r w:rsidRPr="00C14922">
      <w:rPr>
        <w:rStyle w:val="PageNumber"/>
        <w:szCs w:val="20"/>
      </w:rPr>
      <w:fldChar w:fldCharType="separate"/>
    </w:r>
    <w:r w:rsidR="00E36CDD">
      <w:rPr>
        <w:rStyle w:val="PageNumber"/>
        <w:noProof/>
        <w:szCs w:val="20"/>
      </w:rPr>
      <w:t>3</w:t>
    </w:r>
    <w:r w:rsidRPr="00C14922">
      <w:rPr>
        <w:rStyle w:val="PageNumber"/>
        <w:szCs w:val="20"/>
      </w:rPr>
      <w:fldChar w:fldCharType="end"/>
    </w:r>
  </w:p>
  <w:p w14:paraId="6497D773" w14:textId="208596F6" w:rsidR="00C00E66" w:rsidRPr="008013DD" w:rsidRDefault="00C00E66" w:rsidP="009D73DA">
    <w:pPr>
      <w:pStyle w:val="Footer"/>
      <w:tabs>
        <w:tab w:val="clear" w:pos="4320"/>
        <w:tab w:val="clear" w:pos="8640"/>
      </w:tabs>
    </w:pPr>
    <w:r>
      <w:rPr>
        <w:noProof/>
      </w:rPr>
      <w:drawing>
        <wp:anchor distT="0" distB="0" distL="114300" distR="114300" simplePos="0" relativeHeight="251673600" behindDoc="1" locked="0" layoutInCell="1" allowOverlap="1" wp14:anchorId="1C9259C1" wp14:editId="5F50382C">
          <wp:simplePos x="0" y="0"/>
          <wp:positionH relativeFrom="column">
            <wp:posOffset>-914400</wp:posOffset>
          </wp:positionH>
          <wp:positionV relativeFrom="paragraph">
            <wp:posOffset>20320</wp:posOffset>
          </wp:positionV>
          <wp:extent cx="10058400" cy="81661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0" cy="8166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18D45" w14:textId="2A8F04EA" w:rsidR="00C00E66" w:rsidRPr="00BE5C34" w:rsidRDefault="00C00E66" w:rsidP="00467618">
    <w:pPr>
      <w:ind w:right="-900"/>
      <w:jc w:val="right"/>
      <w:rPr>
        <w:rFonts w:ascii="Arial" w:hAnsi="Arial"/>
        <w:color w:val="808080" w:themeColor="background1" w:themeShade="80"/>
        <w:sz w:val="12"/>
        <w:szCs w:val="12"/>
      </w:rPr>
    </w:pPr>
    <w:r w:rsidRPr="00BE5C34">
      <w:rPr>
        <w:rFonts w:ascii="Arial" w:hAnsi="Arial" w:cs="Times New Roman"/>
        <w:color w:val="808080" w:themeColor="background1" w:themeShade="80"/>
        <w:sz w:val="12"/>
        <w:szCs w:val="12"/>
      </w:rPr>
      <w:t>2</w:t>
    </w:r>
    <w:r w:rsidR="00E12BEC">
      <w:rPr>
        <w:rFonts w:ascii="Arial" w:hAnsi="Arial" w:cs="Times New Roman"/>
        <w:color w:val="808080" w:themeColor="background1" w:themeShade="80"/>
        <w:sz w:val="12"/>
        <w:szCs w:val="12"/>
      </w:rPr>
      <w:t>017</w:t>
    </w:r>
  </w:p>
  <w:p w14:paraId="4A04E6E4" w14:textId="0E1BC0E0" w:rsidR="00C00E66" w:rsidRDefault="00C00E66">
    <w:pPr>
      <w:pStyle w:val="Footer"/>
    </w:pPr>
    <w:r>
      <w:rPr>
        <w:noProof/>
      </w:rPr>
      <w:drawing>
        <wp:anchor distT="0" distB="0" distL="114300" distR="114300" simplePos="0" relativeHeight="251672576" behindDoc="1" locked="0" layoutInCell="1" allowOverlap="1" wp14:anchorId="3099BD00" wp14:editId="72CF3D81">
          <wp:simplePos x="0" y="0"/>
          <wp:positionH relativeFrom="column">
            <wp:posOffset>-914400</wp:posOffset>
          </wp:positionH>
          <wp:positionV relativeFrom="paragraph">
            <wp:posOffset>20320</wp:posOffset>
          </wp:positionV>
          <wp:extent cx="10058400" cy="81661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0" cy="8166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374F7" w14:textId="77777777" w:rsidR="00F87724" w:rsidRDefault="00F87724" w:rsidP="00996F27">
      <w:r>
        <w:separator/>
      </w:r>
    </w:p>
  </w:footnote>
  <w:footnote w:type="continuationSeparator" w:id="0">
    <w:p w14:paraId="43C88C17" w14:textId="77777777" w:rsidR="00F87724" w:rsidRDefault="00F87724" w:rsidP="00996F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BC9FB" w14:textId="7BCDD6E7" w:rsidR="00C00E66" w:rsidRPr="00B91BFC" w:rsidRDefault="00761D3E" w:rsidP="00CD7A0E">
    <w:pPr>
      <w:pStyle w:val="Header"/>
      <w:jc w:val="right"/>
      <w:rPr>
        <w:sz w:val="20"/>
        <w:szCs w:val="20"/>
      </w:rPr>
    </w:pPr>
    <w:r w:rsidRPr="00B91BFC">
      <w:rPr>
        <w:rFonts w:ascii="Century Gothic" w:hAnsi="Century Gothic"/>
        <w:sz w:val="20"/>
        <w:szCs w:val="20"/>
      </w:rPr>
      <w:t>Defining the Challenges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8"/>
    </w:tblGrid>
    <w:tr w:rsidR="00C00E66" w14:paraId="0C469AE9" w14:textId="77777777" w:rsidTr="00A70FA1">
      <w:tc>
        <w:tcPr>
          <w:tcW w:w="11358" w:type="dxa"/>
        </w:tcPr>
        <w:p w14:paraId="731BCAF9" w14:textId="423584A9" w:rsidR="00C00E66" w:rsidRPr="00BD1903" w:rsidRDefault="00761D3E" w:rsidP="00F34897">
          <w:pPr>
            <w:tabs>
              <w:tab w:val="left" w:pos="7200"/>
            </w:tabs>
            <w:spacing w:before="60" w:after="120"/>
            <w:ind w:right="432"/>
            <w:rPr>
              <w:rFonts w:ascii="Century Gothic" w:hAnsi="Century Gothic"/>
              <w:b/>
              <w:sz w:val="36"/>
              <w:szCs w:val="36"/>
            </w:rPr>
          </w:pPr>
          <w:r>
            <w:rPr>
              <w:rFonts w:ascii="Century Gothic" w:hAnsi="Century Gothic"/>
              <w:b/>
              <w:sz w:val="36"/>
              <w:szCs w:val="36"/>
            </w:rPr>
            <w:br/>
          </w:r>
          <w:r w:rsidR="00C00E66">
            <w:rPr>
              <w:rFonts w:ascii="Century Gothic" w:hAnsi="Century Gothic"/>
              <w:b/>
              <w:noProof/>
              <w:sz w:val="36"/>
              <w:szCs w:val="36"/>
            </w:rPr>
            <w:drawing>
              <wp:anchor distT="0" distB="0" distL="114300" distR="114300" simplePos="0" relativeHeight="251671552" behindDoc="1" locked="0" layoutInCell="1" allowOverlap="1" wp14:anchorId="76536764" wp14:editId="67EF674C">
                <wp:simplePos x="0" y="0"/>
                <wp:positionH relativeFrom="column">
                  <wp:posOffset>7160260</wp:posOffset>
                </wp:positionH>
                <wp:positionV relativeFrom="paragraph">
                  <wp:posOffset>-457200</wp:posOffset>
                </wp:positionV>
                <wp:extent cx="1983740" cy="109664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3740" cy="10966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sz w:val="36"/>
              <w:szCs w:val="36"/>
            </w:rPr>
            <w:t>Defining the Challenges</w:t>
          </w:r>
        </w:p>
      </w:tc>
    </w:tr>
  </w:tbl>
  <w:p w14:paraId="6F0556D0" w14:textId="0E70B2E3" w:rsidR="00C00E66" w:rsidRPr="00937DC6" w:rsidRDefault="00C00E66" w:rsidP="00493563">
    <w:pPr>
      <w:pStyle w:val="Header"/>
      <w:tabs>
        <w:tab w:val="clear" w:pos="4320"/>
        <w:tab w:val="clear" w:pos="8640"/>
      </w:tabs>
      <w:rPr>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435F"/>
    <w:multiLevelType w:val="hybridMultilevel"/>
    <w:tmpl w:val="9402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4E5419"/>
    <w:multiLevelType w:val="hybridMultilevel"/>
    <w:tmpl w:val="827C6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E50391"/>
    <w:multiLevelType w:val="hybridMultilevel"/>
    <w:tmpl w:val="ED9A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374BC0"/>
    <w:multiLevelType w:val="hybridMultilevel"/>
    <w:tmpl w:val="9FF4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460"/>
    <w:rsid w:val="000C51CD"/>
    <w:rsid w:val="000C5A1A"/>
    <w:rsid w:val="0011241D"/>
    <w:rsid w:val="00136D29"/>
    <w:rsid w:val="00163353"/>
    <w:rsid w:val="00185FE2"/>
    <w:rsid w:val="00195F40"/>
    <w:rsid w:val="001D348F"/>
    <w:rsid w:val="001D7F4A"/>
    <w:rsid w:val="00207535"/>
    <w:rsid w:val="002833D3"/>
    <w:rsid w:val="002A5F47"/>
    <w:rsid w:val="003120B9"/>
    <w:rsid w:val="003212E4"/>
    <w:rsid w:val="003A7B33"/>
    <w:rsid w:val="0040070A"/>
    <w:rsid w:val="00467618"/>
    <w:rsid w:val="004879FF"/>
    <w:rsid w:val="00493563"/>
    <w:rsid w:val="004A2BDD"/>
    <w:rsid w:val="004B0EA0"/>
    <w:rsid w:val="004C0E19"/>
    <w:rsid w:val="004E0033"/>
    <w:rsid w:val="00530B30"/>
    <w:rsid w:val="00592E03"/>
    <w:rsid w:val="005E44F4"/>
    <w:rsid w:val="005E6C58"/>
    <w:rsid w:val="00643DCF"/>
    <w:rsid w:val="006446F5"/>
    <w:rsid w:val="0064724E"/>
    <w:rsid w:val="0067700D"/>
    <w:rsid w:val="006B23F7"/>
    <w:rsid w:val="006D095F"/>
    <w:rsid w:val="00702BF5"/>
    <w:rsid w:val="00725AB2"/>
    <w:rsid w:val="00726722"/>
    <w:rsid w:val="0073587D"/>
    <w:rsid w:val="0073768B"/>
    <w:rsid w:val="00761D3E"/>
    <w:rsid w:val="007C5FEF"/>
    <w:rsid w:val="008013DD"/>
    <w:rsid w:val="00840AE6"/>
    <w:rsid w:val="00884752"/>
    <w:rsid w:val="008E1F39"/>
    <w:rsid w:val="008F227A"/>
    <w:rsid w:val="00937DC6"/>
    <w:rsid w:val="00965FBA"/>
    <w:rsid w:val="0099290C"/>
    <w:rsid w:val="00996F27"/>
    <w:rsid w:val="009A0513"/>
    <w:rsid w:val="009A7905"/>
    <w:rsid w:val="009D2EB7"/>
    <w:rsid w:val="009D73DA"/>
    <w:rsid w:val="009E4D1D"/>
    <w:rsid w:val="009E604F"/>
    <w:rsid w:val="00A7007E"/>
    <w:rsid w:val="00A70FA1"/>
    <w:rsid w:val="00AA1AB6"/>
    <w:rsid w:val="00AD1571"/>
    <w:rsid w:val="00AF1564"/>
    <w:rsid w:val="00B01D70"/>
    <w:rsid w:val="00B51FA4"/>
    <w:rsid w:val="00B52920"/>
    <w:rsid w:val="00B91BFC"/>
    <w:rsid w:val="00BD1903"/>
    <w:rsid w:val="00BD3913"/>
    <w:rsid w:val="00BE5C34"/>
    <w:rsid w:val="00BF5D3D"/>
    <w:rsid w:val="00C00E66"/>
    <w:rsid w:val="00CD7A0E"/>
    <w:rsid w:val="00D42B07"/>
    <w:rsid w:val="00DC11FB"/>
    <w:rsid w:val="00DE350D"/>
    <w:rsid w:val="00DE783C"/>
    <w:rsid w:val="00DF6068"/>
    <w:rsid w:val="00E12BEC"/>
    <w:rsid w:val="00E36CDD"/>
    <w:rsid w:val="00E76AD8"/>
    <w:rsid w:val="00EC77A8"/>
    <w:rsid w:val="00F04356"/>
    <w:rsid w:val="00F34897"/>
    <w:rsid w:val="00F5321D"/>
    <w:rsid w:val="00F54348"/>
    <w:rsid w:val="00F87724"/>
    <w:rsid w:val="00F9646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5742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3F7"/>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F27"/>
    <w:pPr>
      <w:tabs>
        <w:tab w:val="center" w:pos="4320"/>
        <w:tab w:val="right" w:pos="8640"/>
      </w:tabs>
    </w:pPr>
  </w:style>
  <w:style w:type="character" w:customStyle="1" w:styleId="HeaderChar">
    <w:name w:val="Header Char"/>
    <w:basedOn w:val="DefaultParagraphFont"/>
    <w:link w:val="Header"/>
    <w:uiPriority w:val="99"/>
    <w:rsid w:val="00996F27"/>
  </w:style>
  <w:style w:type="paragraph" w:styleId="Footer">
    <w:name w:val="footer"/>
    <w:basedOn w:val="Normal"/>
    <w:link w:val="FooterChar"/>
    <w:uiPriority w:val="99"/>
    <w:unhideWhenUsed/>
    <w:rsid w:val="00996F27"/>
    <w:pPr>
      <w:tabs>
        <w:tab w:val="center" w:pos="4320"/>
        <w:tab w:val="right" w:pos="8640"/>
      </w:tabs>
    </w:pPr>
  </w:style>
  <w:style w:type="character" w:customStyle="1" w:styleId="FooterChar">
    <w:name w:val="Footer Char"/>
    <w:basedOn w:val="DefaultParagraphFont"/>
    <w:link w:val="Footer"/>
    <w:uiPriority w:val="99"/>
    <w:rsid w:val="00996F27"/>
  </w:style>
  <w:style w:type="paragraph" w:styleId="BalloonText">
    <w:name w:val="Balloon Text"/>
    <w:basedOn w:val="Normal"/>
    <w:link w:val="BalloonTextChar"/>
    <w:uiPriority w:val="99"/>
    <w:semiHidden/>
    <w:unhideWhenUsed/>
    <w:rsid w:val="004E0033"/>
    <w:rPr>
      <w:rFonts w:cs="Lucida Grande"/>
      <w:sz w:val="18"/>
      <w:szCs w:val="18"/>
    </w:rPr>
  </w:style>
  <w:style w:type="character" w:customStyle="1" w:styleId="BalloonTextChar">
    <w:name w:val="Balloon Text Char"/>
    <w:basedOn w:val="DefaultParagraphFont"/>
    <w:link w:val="BalloonText"/>
    <w:uiPriority w:val="99"/>
    <w:semiHidden/>
    <w:rsid w:val="004E0033"/>
    <w:rPr>
      <w:rFonts w:ascii="Cambria" w:hAnsi="Cambria" w:cs="Lucida Grande"/>
      <w:sz w:val="18"/>
      <w:szCs w:val="18"/>
    </w:rPr>
  </w:style>
  <w:style w:type="table" w:styleId="TableGrid">
    <w:name w:val="Table Grid"/>
    <w:basedOn w:val="TableNormal"/>
    <w:uiPriority w:val="59"/>
    <w:rsid w:val="004E0033"/>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6068"/>
    <w:pPr>
      <w:ind w:left="720"/>
      <w:contextualSpacing/>
    </w:pPr>
  </w:style>
  <w:style w:type="paragraph" w:styleId="FootnoteText">
    <w:name w:val="footnote text"/>
    <w:basedOn w:val="Normal"/>
    <w:link w:val="FootnoteTextChar"/>
    <w:uiPriority w:val="99"/>
    <w:unhideWhenUsed/>
    <w:rsid w:val="00DF6068"/>
  </w:style>
  <w:style w:type="character" w:customStyle="1" w:styleId="FootnoteTextChar">
    <w:name w:val="Footnote Text Char"/>
    <w:basedOn w:val="DefaultParagraphFont"/>
    <w:link w:val="FootnoteText"/>
    <w:uiPriority w:val="99"/>
    <w:rsid w:val="00DF6068"/>
  </w:style>
  <w:style w:type="character" w:styleId="FootnoteReference">
    <w:name w:val="footnote reference"/>
    <w:basedOn w:val="DefaultParagraphFont"/>
    <w:uiPriority w:val="99"/>
    <w:unhideWhenUsed/>
    <w:rsid w:val="00DF6068"/>
    <w:rPr>
      <w:vertAlign w:val="superscript"/>
    </w:rPr>
  </w:style>
  <w:style w:type="character" w:styleId="CommentReference">
    <w:name w:val="annotation reference"/>
    <w:basedOn w:val="DefaultParagraphFont"/>
    <w:uiPriority w:val="99"/>
    <w:semiHidden/>
    <w:unhideWhenUsed/>
    <w:rsid w:val="00DF6068"/>
    <w:rPr>
      <w:sz w:val="18"/>
      <w:szCs w:val="18"/>
    </w:rPr>
  </w:style>
  <w:style w:type="character" w:styleId="PageNumber">
    <w:name w:val="page number"/>
    <w:basedOn w:val="DefaultParagraphFont"/>
    <w:uiPriority w:val="99"/>
    <w:semiHidden/>
    <w:unhideWhenUsed/>
    <w:rsid w:val="004E0033"/>
    <w:rPr>
      <w:rFonts w:ascii="Century Gothic" w:hAnsi="Century Gothic"/>
      <w:sz w:val="20"/>
    </w:rPr>
  </w:style>
  <w:style w:type="table" w:styleId="LightShading-Accent6">
    <w:name w:val="Light Shading Accent 6"/>
    <w:basedOn w:val="TableNormal"/>
    <w:uiPriority w:val="60"/>
    <w:rsid w:val="004E0033"/>
    <w:rPr>
      <w:color w:val="ABA387" w:themeColor="accent6" w:themeShade="BF"/>
    </w:rPr>
    <w:tblPr>
      <w:tblStyleRowBandSize w:val="1"/>
      <w:tblStyleColBandSize w:val="1"/>
      <w:tblInd w:w="0" w:type="dxa"/>
      <w:tblBorders>
        <w:top w:val="single" w:sz="8" w:space="0" w:color="D6D2C4" w:themeColor="accent6"/>
        <w:bottom w:val="single" w:sz="8" w:space="0" w:color="D6D2C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6D2C4" w:themeColor="accent6"/>
          <w:left w:val="nil"/>
          <w:bottom w:val="single" w:sz="8" w:space="0" w:color="D6D2C4" w:themeColor="accent6"/>
          <w:right w:val="nil"/>
          <w:insideH w:val="nil"/>
          <w:insideV w:val="nil"/>
        </w:tcBorders>
      </w:tcPr>
    </w:tblStylePr>
    <w:tblStylePr w:type="lastRow">
      <w:pPr>
        <w:spacing w:before="0" w:after="0" w:line="240" w:lineRule="auto"/>
      </w:pPr>
      <w:rPr>
        <w:b/>
        <w:bCs/>
      </w:rPr>
      <w:tblPr/>
      <w:tcPr>
        <w:tcBorders>
          <w:top w:val="single" w:sz="8" w:space="0" w:color="D6D2C4" w:themeColor="accent6"/>
          <w:left w:val="nil"/>
          <w:bottom w:val="single" w:sz="8" w:space="0" w:color="D6D2C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3F0" w:themeFill="accent6" w:themeFillTint="3F"/>
      </w:tcPr>
    </w:tblStylePr>
    <w:tblStylePr w:type="band1Horz">
      <w:tblPr/>
      <w:tcPr>
        <w:tcBorders>
          <w:left w:val="nil"/>
          <w:right w:val="nil"/>
          <w:insideH w:val="nil"/>
          <w:insideV w:val="nil"/>
        </w:tcBorders>
        <w:shd w:val="clear" w:color="auto" w:fill="F4F3F0" w:themeFill="accent6" w:themeFillTint="3F"/>
      </w:tcPr>
    </w:tblStylePr>
  </w:style>
  <w:style w:type="table" w:styleId="LightList-Accent6">
    <w:name w:val="Light List Accent 6"/>
    <w:basedOn w:val="TableNormal"/>
    <w:uiPriority w:val="61"/>
    <w:rsid w:val="004E0033"/>
    <w:tblPr>
      <w:tblStyleRowBandSize w:val="1"/>
      <w:tblStyleColBandSize w:val="1"/>
      <w:tblInd w:w="0" w:type="dxa"/>
      <w:tblBorders>
        <w:top w:val="single" w:sz="8" w:space="0" w:color="D6D2C4" w:themeColor="accent6"/>
        <w:left w:val="single" w:sz="8" w:space="0" w:color="D6D2C4" w:themeColor="accent6"/>
        <w:bottom w:val="single" w:sz="8" w:space="0" w:color="D6D2C4" w:themeColor="accent6"/>
        <w:right w:val="single" w:sz="8" w:space="0" w:color="D6D2C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6D2C4" w:themeFill="accent6"/>
      </w:tcPr>
    </w:tblStylePr>
    <w:tblStylePr w:type="lastRow">
      <w:pPr>
        <w:spacing w:before="0" w:after="0" w:line="240" w:lineRule="auto"/>
      </w:pPr>
      <w:rPr>
        <w:b/>
        <w:bCs/>
      </w:rPr>
      <w:tblPr/>
      <w:tcPr>
        <w:tcBorders>
          <w:top w:val="double" w:sz="6" w:space="0" w:color="D6D2C4" w:themeColor="accent6"/>
          <w:left w:val="single" w:sz="8" w:space="0" w:color="D6D2C4" w:themeColor="accent6"/>
          <w:bottom w:val="single" w:sz="8" w:space="0" w:color="D6D2C4" w:themeColor="accent6"/>
          <w:right w:val="single" w:sz="8" w:space="0" w:color="D6D2C4" w:themeColor="accent6"/>
        </w:tcBorders>
      </w:tcPr>
    </w:tblStylePr>
    <w:tblStylePr w:type="firstCol">
      <w:rPr>
        <w:b/>
        <w:bCs/>
      </w:rPr>
    </w:tblStylePr>
    <w:tblStylePr w:type="lastCol">
      <w:rPr>
        <w:b/>
        <w:bCs/>
      </w:rPr>
    </w:tblStylePr>
    <w:tblStylePr w:type="band1Vert">
      <w:tblPr/>
      <w:tcPr>
        <w:tcBorders>
          <w:top w:val="single" w:sz="8" w:space="0" w:color="D6D2C4" w:themeColor="accent6"/>
          <w:left w:val="single" w:sz="8" w:space="0" w:color="D6D2C4" w:themeColor="accent6"/>
          <w:bottom w:val="single" w:sz="8" w:space="0" w:color="D6D2C4" w:themeColor="accent6"/>
          <w:right w:val="single" w:sz="8" w:space="0" w:color="D6D2C4" w:themeColor="accent6"/>
        </w:tcBorders>
      </w:tcPr>
    </w:tblStylePr>
    <w:tblStylePr w:type="band1Horz">
      <w:tblPr/>
      <w:tcPr>
        <w:tcBorders>
          <w:top w:val="single" w:sz="8" w:space="0" w:color="D6D2C4" w:themeColor="accent6"/>
          <w:left w:val="single" w:sz="8" w:space="0" w:color="D6D2C4" w:themeColor="accent6"/>
          <w:bottom w:val="single" w:sz="8" w:space="0" w:color="D6D2C4" w:themeColor="accent6"/>
          <w:right w:val="single" w:sz="8" w:space="0" w:color="D6D2C4" w:themeColor="accent6"/>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3F7"/>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F27"/>
    <w:pPr>
      <w:tabs>
        <w:tab w:val="center" w:pos="4320"/>
        <w:tab w:val="right" w:pos="8640"/>
      </w:tabs>
    </w:pPr>
  </w:style>
  <w:style w:type="character" w:customStyle="1" w:styleId="HeaderChar">
    <w:name w:val="Header Char"/>
    <w:basedOn w:val="DefaultParagraphFont"/>
    <w:link w:val="Header"/>
    <w:uiPriority w:val="99"/>
    <w:rsid w:val="00996F27"/>
  </w:style>
  <w:style w:type="paragraph" w:styleId="Footer">
    <w:name w:val="footer"/>
    <w:basedOn w:val="Normal"/>
    <w:link w:val="FooterChar"/>
    <w:uiPriority w:val="99"/>
    <w:unhideWhenUsed/>
    <w:rsid w:val="00996F27"/>
    <w:pPr>
      <w:tabs>
        <w:tab w:val="center" w:pos="4320"/>
        <w:tab w:val="right" w:pos="8640"/>
      </w:tabs>
    </w:pPr>
  </w:style>
  <w:style w:type="character" w:customStyle="1" w:styleId="FooterChar">
    <w:name w:val="Footer Char"/>
    <w:basedOn w:val="DefaultParagraphFont"/>
    <w:link w:val="Footer"/>
    <w:uiPriority w:val="99"/>
    <w:rsid w:val="00996F27"/>
  </w:style>
  <w:style w:type="paragraph" w:styleId="BalloonText">
    <w:name w:val="Balloon Text"/>
    <w:basedOn w:val="Normal"/>
    <w:link w:val="BalloonTextChar"/>
    <w:uiPriority w:val="99"/>
    <w:semiHidden/>
    <w:unhideWhenUsed/>
    <w:rsid w:val="004E0033"/>
    <w:rPr>
      <w:rFonts w:cs="Lucida Grande"/>
      <w:sz w:val="18"/>
      <w:szCs w:val="18"/>
    </w:rPr>
  </w:style>
  <w:style w:type="character" w:customStyle="1" w:styleId="BalloonTextChar">
    <w:name w:val="Balloon Text Char"/>
    <w:basedOn w:val="DefaultParagraphFont"/>
    <w:link w:val="BalloonText"/>
    <w:uiPriority w:val="99"/>
    <w:semiHidden/>
    <w:rsid w:val="004E0033"/>
    <w:rPr>
      <w:rFonts w:ascii="Cambria" w:hAnsi="Cambria" w:cs="Lucida Grande"/>
      <w:sz w:val="18"/>
      <w:szCs w:val="18"/>
    </w:rPr>
  </w:style>
  <w:style w:type="table" w:styleId="TableGrid">
    <w:name w:val="Table Grid"/>
    <w:basedOn w:val="TableNormal"/>
    <w:uiPriority w:val="59"/>
    <w:rsid w:val="004E0033"/>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6068"/>
    <w:pPr>
      <w:ind w:left="720"/>
      <w:contextualSpacing/>
    </w:pPr>
  </w:style>
  <w:style w:type="paragraph" w:styleId="FootnoteText">
    <w:name w:val="footnote text"/>
    <w:basedOn w:val="Normal"/>
    <w:link w:val="FootnoteTextChar"/>
    <w:uiPriority w:val="99"/>
    <w:unhideWhenUsed/>
    <w:rsid w:val="00DF6068"/>
  </w:style>
  <w:style w:type="character" w:customStyle="1" w:styleId="FootnoteTextChar">
    <w:name w:val="Footnote Text Char"/>
    <w:basedOn w:val="DefaultParagraphFont"/>
    <w:link w:val="FootnoteText"/>
    <w:uiPriority w:val="99"/>
    <w:rsid w:val="00DF6068"/>
  </w:style>
  <w:style w:type="character" w:styleId="FootnoteReference">
    <w:name w:val="footnote reference"/>
    <w:basedOn w:val="DefaultParagraphFont"/>
    <w:uiPriority w:val="99"/>
    <w:unhideWhenUsed/>
    <w:rsid w:val="00DF6068"/>
    <w:rPr>
      <w:vertAlign w:val="superscript"/>
    </w:rPr>
  </w:style>
  <w:style w:type="character" w:styleId="CommentReference">
    <w:name w:val="annotation reference"/>
    <w:basedOn w:val="DefaultParagraphFont"/>
    <w:uiPriority w:val="99"/>
    <w:semiHidden/>
    <w:unhideWhenUsed/>
    <w:rsid w:val="00DF6068"/>
    <w:rPr>
      <w:sz w:val="18"/>
      <w:szCs w:val="18"/>
    </w:rPr>
  </w:style>
  <w:style w:type="character" w:styleId="PageNumber">
    <w:name w:val="page number"/>
    <w:basedOn w:val="DefaultParagraphFont"/>
    <w:uiPriority w:val="99"/>
    <w:semiHidden/>
    <w:unhideWhenUsed/>
    <w:rsid w:val="004E0033"/>
    <w:rPr>
      <w:rFonts w:ascii="Century Gothic" w:hAnsi="Century Gothic"/>
      <w:sz w:val="20"/>
    </w:rPr>
  </w:style>
  <w:style w:type="table" w:styleId="LightShading-Accent6">
    <w:name w:val="Light Shading Accent 6"/>
    <w:basedOn w:val="TableNormal"/>
    <w:uiPriority w:val="60"/>
    <w:rsid w:val="004E0033"/>
    <w:rPr>
      <w:color w:val="ABA387" w:themeColor="accent6" w:themeShade="BF"/>
    </w:rPr>
    <w:tblPr>
      <w:tblStyleRowBandSize w:val="1"/>
      <w:tblStyleColBandSize w:val="1"/>
      <w:tblInd w:w="0" w:type="dxa"/>
      <w:tblBorders>
        <w:top w:val="single" w:sz="8" w:space="0" w:color="D6D2C4" w:themeColor="accent6"/>
        <w:bottom w:val="single" w:sz="8" w:space="0" w:color="D6D2C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6D2C4" w:themeColor="accent6"/>
          <w:left w:val="nil"/>
          <w:bottom w:val="single" w:sz="8" w:space="0" w:color="D6D2C4" w:themeColor="accent6"/>
          <w:right w:val="nil"/>
          <w:insideH w:val="nil"/>
          <w:insideV w:val="nil"/>
        </w:tcBorders>
      </w:tcPr>
    </w:tblStylePr>
    <w:tblStylePr w:type="lastRow">
      <w:pPr>
        <w:spacing w:before="0" w:after="0" w:line="240" w:lineRule="auto"/>
      </w:pPr>
      <w:rPr>
        <w:b/>
        <w:bCs/>
      </w:rPr>
      <w:tblPr/>
      <w:tcPr>
        <w:tcBorders>
          <w:top w:val="single" w:sz="8" w:space="0" w:color="D6D2C4" w:themeColor="accent6"/>
          <w:left w:val="nil"/>
          <w:bottom w:val="single" w:sz="8" w:space="0" w:color="D6D2C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3F0" w:themeFill="accent6" w:themeFillTint="3F"/>
      </w:tcPr>
    </w:tblStylePr>
    <w:tblStylePr w:type="band1Horz">
      <w:tblPr/>
      <w:tcPr>
        <w:tcBorders>
          <w:left w:val="nil"/>
          <w:right w:val="nil"/>
          <w:insideH w:val="nil"/>
          <w:insideV w:val="nil"/>
        </w:tcBorders>
        <w:shd w:val="clear" w:color="auto" w:fill="F4F3F0" w:themeFill="accent6" w:themeFillTint="3F"/>
      </w:tcPr>
    </w:tblStylePr>
  </w:style>
  <w:style w:type="table" w:styleId="LightList-Accent6">
    <w:name w:val="Light List Accent 6"/>
    <w:basedOn w:val="TableNormal"/>
    <w:uiPriority w:val="61"/>
    <w:rsid w:val="004E0033"/>
    <w:tblPr>
      <w:tblStyleRowBandSize w:val="1"/>
      <w:tblStyleColBandSize w:val="1"/>
      <w:tblInd w:w="0" w:type="dxa"/>
      <w:tblBorders>
        <w:top w:val="single" w:sz="8" w:space="0" w:color="D6D2C4" w:themeColor="accent6"/>
        <w:left w:val="single" w:sz="8" w:space="0" w:color="D6D2C4" w:themeColor="accent6"/>
        <w:bottom w:val="single" w:sz="8" w:space="0" w:color="D6D2C4" w:themeColor="accent6"/>
        <w:right w:val="single" w:sz="8" w:space="0" w:color="D6D2C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6D2C4" w:themeFill="accent6"/>
      </w:tcPr>
    </w:tblStylePr>
    <w:tblStylePr w:type="lastRow">
      <w:pPr>
        <w:spacing w:before="0" w:after="0" w:line="240" w:lineRule="auto"/>
      </w:pPr>
      <w:rPr>
        <w:b/>
        <w:bCs/>
      </w:rPr>
      <w:tblPr/>
      <w:tcPr>
        <w:tcBorders>
          <w:top w:val="double" w:sz="6" w:space="0" w:color="D6D2C4" w:themeColor="accent6"/>
          <w:left w:val="single" w:sz="8" w:space="0" w:color="D6D2C4" w:themeColor="accent6"/>
          <w:bottom w:val="single" w:sz="8" w:space="0" w:color="D6D2C4" w:themeColor="accent6"/>
          <w:right w:val="single" w:sz="8" w:space="0" w:color="D6D2C4" w:themeColor="accent6"/>
        </w:tcBorders>
      </w:tcPr>
    </w:tblStylePr>
    <w:tblStylePr w:type="firstCol">
      <w:rPr>
        <w:b/>
        <w:bCs/>
      </w:rPr>
    </w:tblStylePr>
    <w:tblStylePr w:type="lastCol">
      <w:rPr>
        <w:b/>
        <w:bCs/>
      </w:rPr>
    </w:tblStylePr>
    <w:tblStylePr w:type="band1Vert">
      <w:tblPr/>
      <w:tcPr>
        <w:tcBorders>
          <w:top w:val="single" w:sz="8" w:space="0" w:color="D6D2C4" w:themeColor="accent6"/>
          <w:left w:val="single" w:sz="8" w:space="0" w:color="D6D2C4" w:themeColor="accent6"/>
          <w:bottom w:val="single" w:sz="8" w:space="0" w:color="D6D2C4" w:themeColor="accent6"/>
          <w:right w:val="single" w:sz="8" w:space="0" w:color="D6D2C4" w:themeColor="accent6"/>
        </w:tcBorders>
      </w:tcPr>
    </w:tblStylePr>
    <w:tblStylePr w:type="band1Horz">
      <w:tblPr/>
      <w:tcPr>
        <w:tcBorders>
          <w:top w:val="single" w:sz="8" w:space="0" w:color="D6D2C4" w:themeColor="accent6"/>
          <w:left w:val="single" w:sz="8" w:space="0" w:color="D6D2C4" w:themeColor="accent6"/>
          <w:bottom w:val="single" w:sz="8" w:space="0" w:color="D6D2C4" w:themeColor="accent6"/>
          <w:right w:val="single" w:sz="8" w:space="0" w:color="D6D2C4"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CMP (UT Colors)">
      <a:dk1>
        <a:srgbClr val="333F48"/>
      </a:dk1>
      <a:lt1>
        <a:sysClr val="window" lastClr="FFFFFF"/>
      </a:lt1>
      <a:dk2>
        <a:srgbClr val="BF5700"/>
      </a:dk2>
      <a:lt2>
        <a:srgbClr val="D6D2C4"/>
      </a:lt2>
      <a:accent1>
        <a:srgbClr val="333F48"/>
      </a:accent1>
      <a:accent2>
        <a:srgbClr val="005F86"/>
      </a:accent2>
      <a:accent3>
        <a:srgbClr val="43695B"/>
      </a:accent3>
      <a:accent4>
        <a:srgbClr val="F2A900"/>
      </a:accent4>
      <a:accent5>
        <a:srgbClr val="382F2D"/>
      </a:accent5>
      <a:accent6>
        <a:srgbClr val="D6D2C4"/>
      </a:accent6>
      <a:hlink>
        <a:srgbClr val="BF5700"/>
      </a:hlink>
      <a:folHlink>
        <a:srgbClr val="BF5700"/>
      </a:folHlink>
    </a:clrScheme>
    <a:fontScheme name="Austin">
      <a:maj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2668</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Rachele Seifert</dc:creator>
  <cp:keywords/>
  <dc:description/>
  <cp:lastModifiedBy>Heather Ortiz</cp:lastModifiedBy>
  <cp:revision>2</cp:revision>
  <cp:lastPrinted>2016-09-29T17:32:00Z</cp:lastPrinted>
  <dcterms:created xsi:type="dcterms:W3CDTF">2017-09-03T14:14:00Z</dcterms:created>
  <dcterms:modified xsi:type="dcterms:W3CDTF">2017-09-03T14:14:00Z</dcterms:modified>
</cp:coreProperties>
</file>